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0D" w:rsidRDefault="00D1020D" w:rsidP="00642765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</w:p>
    <w:p w:rsidR="00D1020D" w:rsidRDefault="00D1020D" w:rsidP="00D1020D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</w:p>
    <w:p w:rsidR="00642765" w:rsidRPr="00F00003" w:rsidRDefault="00642765" w:rsidP="00D1020D">
      <w:pPr>
        <w:bidi w:val="0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F00003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8A7FEE5" wp14:editId="6FEA63D7">
            <wp:extent cx="3405138" cy="2763078"/>
            <wp:effectExtent l="0" t="0" r="5080" b="0"/>
            <wp:docPr id="5" name="Picture 5" descr="E:\نگارش رساله\compare-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نگارش رساله\compare-1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941" cy="276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003">
        <w:rPr>
          <w:rFonts w:asciiTheme="majorBidi" w:hAnsiTheme="majorBidi" w:cstheme="majorBidi"/>
          <w:sz w:val="24"/>
          <w:szCs w:val="24"/>
        </w:rPr>
        <w:fldChar w:fldCharType="begin"/>
      </w:r>
      <w:r w:rsidRPr="00F00003">
        <w:rPr>
          <w:rFonts w:asciiTheme="majorBidi" w:hAnsiTheme="majorBidi" w:cstheme="majorBidi"/>
          <w:sz w:val="24"/>
          <w:szCs w:val="24"/>
        </w:rPr>
        <w:instrText xml:space="preserve"> ADDIN </w:instrText>
      </w:r>
      <w:r w:rsidRPr="00F00003">
        <w:rPr>
          <w:rFonts w:asciiTheme="majorBidi" w:hAnsiTheme="majorBidi" w:cstheme="majorBidi"/>
          <w:sz w:val="24"/>
          <w:szCs w:val="24"/>
        </w:rPr>
        <w:fldChar w:fldCharType="end"/>
      </w:r>
    </w:p>
    <w:p w:rsidR="00072D28" w:rsidRDefault="00642765" w:rsidP="00642765">
      <w:pPr>
        <w:jc w:val="center"/>
        <w:rPr>
          <w:rFonts w:asciiTheme="majorBidi" w:hAnsiTheme="majorBidi" w:cstheme="majorBidi"/>
          <w:sz w:val="24"/>
          <w:szCs w:val="24"/>
        </w:rPr>
      </w:pPr>
      <w:r w:rsidRPr="00F00003">
        <w:rPr>
          <w:rFonts w:asciiTheme="majorBidi" w:hAnsiTheme="majorBidi" w:cstheme="majorBidi"/>
          <w:sz w:val="24"/>
          <w:szCs w:val="24"/>
        </w:rPr>
        <w:t xml:space="preserve">XRD- result of </w:t>
      </w:r>
      <w:proofErr w:type="spellStart"/>
      <w:r w:rsidRPr="00F00003">
        <w:rPr>
          <w:rFonts w:asciiTheme="majorBidi" w:hAnsiTheme="majorBidi" w:cstheme="majorBidi"/>
          <w:sz w:val="24"/>
          <w:szCs w:val="24"/>
        </w:rPr>
        <w:t>nanaodrug</w:t>
      </w:r>
      <w:proofErr w:type="spellEnd"/>
    </w:p>
    <w:p w:rsidR="00D1020D" w:rsidRDefault="00D1020D" w:rsidP="00642765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D1020D" w:rsidRDefault="00D1020D" w:rsidP="00642765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D1020D" w:rsidRDefault="00D1020D" w:rsidP="00642765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D1020D" w:rsidRDefault="00D1020D" w:rsidP="00642765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D1020D" w:rsidRDefault="00D1020D" w:rsidP="00642765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D1020D" w:rsidRDefault="00D1020D" w:rsidP="00642765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D1020D" w:rsidRDefault="00D1020D" w:rsidP="00642765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D1020D" w:rsidRDefault="00D1020D" w:rsidP="00D1020D">
      <w:pPr>
        <w:jc w:val="center"/>
      </w:pPr>
      <w:r w:rsidRPr="00D1020D">
        <w:lastRenderedPageBreak/>
        <w:drawing>
          <wp:inline distT="0" distB="0" distL="0" distR="0" wp14:anchorId="2C421A83" wp14:editId="7EFFE3AF">
            <wp:extent cx="5731510" cy="5708241"/>
            <wp:effectExtent l="0" t="0" r="2540" b="6985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0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D1020D" w:rsidRDefault="00D1020D" w:rsidP="00D1020D">
      <w:pPr>
        <w:jc w:val="center"/>
      </w:pPr>
      <w:r>
        <w:t>Result of zeta potential of  Gen-Cs.</w:t>
      </w:r>
      <w:bookmarkStart w:id="0" w:name="_GoBack"/>
      <w:bookmarkEnd w:id="0"/>
    </w:p>
    <w:sectPr w:rsidR="00D1020D" w:rsidSect="006942E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65"/>
    <w:rsid w:val="00642765"/>
    <w:rsid w:val="006942E1"/>
    <w:rsid w:val="00D1020D"/>
    <w:rsid w:val="00E9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765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765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MRT www.Win2Farsi.com</cp:lastModifiedBy>
  <cp:revision>2</cp:revision>
  <dcterms:created xsi:type="dcterms:W3CDTF">2018-03-22T12:59:00Z</dcterms:created>
  <dcterms:modified xsi:type="dcterms:W3CDTF">2018-04-03T06:32:00Z</dcterms:modified>
</cp:coreProperties>
</file>