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0BA" w:rsidRPr="00171688" w:rsidRDefault="009D10BA" w:rsidP="009D10BA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71688">
        <w:rPr>
          <w:rFonts w:asciiTheme="majorBidi" w:hAnsiTheme="majorBidi" w:cstheme="majorBidi"/>
          <w:b/>
          <w:bCs/>
          <w:sz w:val="28"/>
          <w:szCs w:val="28"/>
        </w:rPr>
        <w:t>Efficacy of Persian herbal remedy and electroacupuncture on metabolic profiles and anthropometric parameters in women with polycystic ovary syndrome: A randomized controlled trial</w:t>
      </w:r>
    </w:p>
    <w:p w:rsidR="009D10BA" w:rsidRPr="008D4C93" w:rsidRDefault="009D10BA" w:rsidP="009D10BA">
      <w:pPr>
        <w:bidi w:val="0"/>
        <w:jc w:val="both"/>
        <w:rPr>
          <w:rFonts w:asciiTheme="majorBidi" w:hAnsiTheme="majorBidi" w:cstheme="majorBidi"/>
          <w:b/>
          <w:bCs/>
        </w:rPr>
      </w:pPr>
    </w:p>
    <w:p w:rsidR="009D10BA" w:rsidRPr="002C5B3B" w:rsidRDefault="009D10BA" w:rsidP="009D10BA">
      <w:pPr>
        <w:bidi w:val="0"/>
        <w:jc w:val="both"/>
        <w:rPr>
          <w:rFonts w:asciiTheme="majorBidi" w:hAnsiTheme="majorBidi" w:cstheme="majorBidi"/>
          <w:sz w:val="24"/>
          <w:szCs w:val="24"/>
          <w:vertAlign w:val="superscript"/>
        </w:rPr>
      </w:pPr>
      <w:r w:rsidRPr="002C5B3B">
        <w:rPr>
          <w:rFonts w:asciiTheme="majorBidi" w:hAnsiTheme="majorBidi" w:cstheme="majorBidi"/>
          <w:sz w:val="24"/>
          <w:szCs w:val="24"/>
        </w:rPr>
        <w:t>Maryam Rouhani</w:t>
      </w:r>
      <w:r w:rsidRPr="002C5B3B">
        <w:rPr>
          <w:rFonts w:asciiTheme="majorBidi" w:hAnsiTheme="majorBidi" w:cstheme="majorBidi"/>
          <w:sz w:val="24"/>
          <w:szCs w:val="24"/>
          <w:vertAlign w:val="superscript"/>
        </w:rPr>
        <w:t>1</w:t>
      </w:r>
      <w:r>
        <w:rPr>
          <w:rFonts w:asciiTheme="majorBidi" w:hAnsiTheme="majorBidi" w:cstheme="majorBidi"/>
          <w:sz w:val="24"/>
          <w:szCs w:val="24"/>
        </w:rPr>
        <w:t>, Malihe Mota</w:t>
      </w:r>
      <w:r w:rsidRPr="002C5B3B">
        <w:rPr>
          <w:rFonts w:asciiTheme="majorBidi" w:hAnsiTheme="majorBidi" w:cstheme="majorBidi"/>
          <w:sz w:val="24"/>
          <w:szCs w:val="24"/>
        </w:rPr>
        <w:t>vassel</w:t>
      </w:r>
      <w:r>
        <w:rPr>
          <w:rFonts w:asciiTheme="majorBidi" w:hAnsiTheme="majorBidi" w:cstheme="majorBidi"/>
          <w:sz w:val="24"/>
          <w:szCs w:val="24"/>
        </w:rPr>
        <w:t>i</w:t>
      </w:r>
      <w:r w:rsidRPr="002C5B3B">
        <w:rPr>
          <w:rFonts w:asciiTheme="majorBidi" w:hAnsiTheme="majorBidi" w:cstheme="majorBidi"/>
          <w:sz w:val="24"/>
          <w:szCs w:val="24"/>
        </w:rPr>
        <w:t>an</w:t>
      </w:r>
      <w:r w:rsidRPr="002C5B3B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2C5B3B">
        <w:rPr>
          <w:rFonts w:asciiTheme="majorBidi" w:hAnsiTheme="majorBidi" w:cstheme="majorBidi"/>
          <w:sz w:val="24"/>
          <w:szCs w:val="24"/>
        </w:rPr>
        <w:t>, Ali Taghipoor</w:t>
      </w:r>
      <w:r w:rsidRPr="002C5B3B">
        <w:rPr>
          <w:rFonts w:asciiTheme="majorBidi" w:hAnsiTheme="majorBidi" w:cstheme="majorBidi"/>
          <w:sz w:val="24"/>
          <w:szCs w:val="24"/>
          <w:vertAlign w:val="superscript"/>
        </w:rPr>
        <w:t>3</w:t>
      </w:r>
      <w:r w:rsidRPr="002C5B3B">
        <w:rPr>
          <w:rFonts w:asciiTheme="majorBidi" w:hAnsiTheme="majorBidi" w:cstheme="majorBidi"/>
          <w:sz w:val="24"/>
          <w:szCs w:val="24"/>
        </w:rPr>
        <w:t>, Parvaneh Layegh</w:t>
      </w:r>
      <w:r w:rsidRPr="002C5B3B">
        <w:rPr>
          <w:rFonts w:asciiTheme="majorBidi" w:hAnsiTheme="majorBidi" w:cstheme="majorBidi"/>
          <w:sz w:val="24"/>
          <w:szCs w:val="24"/>
          <w:vertAlign w:val="superscript"/>
        </w:rPr>
        <w:t>4</w:t>
      </w:r>
      <w:r w:rsidRPr="002C5B3B">
        <w:rPr>
          <w:rFonts w:asciiTheme="majorBidi" w:hAnsiTheme="majorBidi" w:cstheme="majorBidi"/>
          <w:sz w:val="24"/>
          <w:szCs w:val="24"/>
        </w:rPr>
        <w:t>, Javad Asili</w:t>
      </w:r>
      <w:r w:rsidRPr="002C5B3B">
        <w:rPr>
          <w:rFonts w:asciiTheme="majorBidi" w:hAnsiTheme="majorBidi" w:cstheme="majorBidi"/>
          <w:sz w:val="24"/>
          <w:szCs w:val="24"/>
          <w:vertAlign w:val="superscript"/>
        </w:rPr>
        <w:t>5</w:t>
      </w:r>
      <w:r w:rsidRPr="002C5B3B">
        <w:rPr>
          <w:rFonts w:asciiTheme="majorBidi" w:hAnsiTheme="majorBidi" w:cstheme="majorBidi"/>
          <w:sz w:val="24"/>
          <w:szCs w:val="24"/>
        </w:rPr>
        <w:t>, Shokouh sadat Hamedi</w:t>
      </w:r>
      <w:r w:rsidRPr="002C5B3B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2C5B3B">
        <w:rPr>
          <w:rFonts w:asciiTheme="majorBidi" w:hAnsiTheme="majorBidi" w:cstheme="majorBidi"/>
          <w:sz w:val="24"/>
          <w:szCs w:val="24"/>
        </w:rPr>
        <w:t>, Shapour Badiee avval</w:t>
      </w:r>
      <w:r w:rsidRPr="002C5B3B">
        <w:rPr>
          <w:rFonts w:asciiTheme="majorBidi" w:hAnsiTheme="majorBidi" w:cstheme="majorBidi"/>
          <w:sz w:val="24"/>
          <w:szCs w:val="24"/>
          <w:vertAlign w:val="superscript"/>
        </w:rPr>
        <w:t>2*</w:t>
      </w:r>
    </w:p>
    <w:p w:rsidR="009D10BA" w:rsidRPr="008D4C93" w:rsidRDefault="009D10BA" w:rsidP="009D10BA">
      <w:pPr>
        <w:bidi w:val="0"/>
        <w:jc w:val="both"/>
        <w:rPr>
          <w:rFonts w:asciiTheme="majorBidi" w:hAnsiTheme="majorBidi" w:cstheme="majorBidi"/>
          <w:vertAlign w:val="superscript"/>
        </w:rPr>
      </w:pPr>
    </w:p>
    <w:p w:rsidR="009D10BA" w:rsidRPr="00EC2CDA" w:rsidRDefault="009D10BA" w:rsidP="009D10BA">
      <w:pPr>
        <w:bidi w:val="0"/>
        <w:jc w:val="both"/>
        <w:rPr>
          <w:rFonts w:asciiTheme="majorBidi" w:eastAsia="Calibri" w:hAnsiTheme="majorBidi" w:cstheme="majorBidi"/>
          <w:sz w:val="20"/>
          <w:szCs w:val="20"/>
        </w:rPr>
      </w:pPr>
      <w:r w:rsidRPr="00EC2CDA">
        <w:rPr>
          <w:rFonts w:asciiTheme="majorBidi" w:hAnsiTheme="majorBidi" w:cstheme="majorBidi"/>
          <w:sz w:val="20"/>
          <w:szCs w:val="20"/>
        </w:rPr>
        <w:t xml:space="preserve">1. a. </w:t>
      </w:r>
      <w:r w:rsidRPr="00EC2CDA">
        <w:rPr>
          <w:rFonts w:asciiTheme="majorBidi" w:eastAsia="Calibri" w:hAnsiTheme="majorBidi" w:cstheme="majorBidi"/>
          <w:sz w:val="20"/>
          <w:szCs w:val="20"/>
        </w:rPr>
        <w:t>School of Persian and complementary medicine, Mashhad   University of Medical Science, Mashhad, Iran</w:t>
      </w:r>
    </w:p>
    <w:p w:rsidR="009D10BA" w:rsidRPr="00EC2CDA" w:rsidRDefault="009D10BA" w:rsidP="009D10BA">
      <w:pPr>
        <w:bidi w:val="0"/>
        <w:jc w:val="both"/>
        <w:rPr>
          <w:rFonts w:asciiTheme="majorBidi" w:hAnsiTheme="majorBidi" w:cstheme="majorBidi"/>
          <w:sz w:val="20"/>
          <w:szCs w:val="20"/>
        </w:rPr>
      </w:pPr>
      <w:r w:rsidRPr="00EC2CDA">
        <w:rPr>
          <w:rFonts w:asciiTheme="majorBidi" w:eastAsia="Calibri" w:hAnsiTheme="majorBidi" w:cstheme="majorBidi"/>
          <w:sz w:val="20"/>
          <w:szCs w:val="20"/>
        </w:rPr>
        <w:t xml:space="preserve">    b. </w:t>
      </w:r>
      <w:r w:rsidRPr="00EC2CDA">
        <w:rPr>
          <w:rFonts w:asciiTheme="majorBidi" w:hAnsiTheme="majorBidi" w:cstheme="majorBidi"/>
          <w:sz w:val="20"/>
          <w:szCs w:val="20"/>
        </w:rPr>
        <w:t>students research committee</w:t>
      </w:r>
      <w:r w:rsidRPr="00EC2CDA">
        <w:rPr>
          <w:rFonts w:asciiTheme="majorBidi" w:eastAsia="Calibri" w:hAnsiTheme="majorBidi" w:cstheme="majorBidi"/>
          <w:sz w:val="20"/>
          <w:szCs w:val="20"/>
        </w:rPr>
        <w:t>, Mashhad   University of Medical Science, Mashhad, Iran</w:t>
      </w:r>
    </w:p>
    <w:p w:rsidR="009D10BA" w:rsidRPr="00EC2CDA" w:rsidRDefault="009D10BA" w:rsidP="009D10BA">
      <w:pPr>
        <w:bidi w:val="0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EC2CDA">
        <w:rPr>
          <w:rFonts w:asciiTheme="majorBidi" w:hAnsiTheme="majorBidi" w:cstheme="majorBidi"/>
          <w:sz w:val="20"/>
          <w:szCs w:val="20"/>
        </w:rPr>
        <w:t xml:space="preserve">2. </w:t>
      </w:r>
      <w:r w:rsidRPr="00EC2CDA">
        <w:rPr>
          <w:rFonts w:asciiTheme="majorBidi" w:hAnsiTheme="majorBidi" w:cstheme="majorBidi"/>
          <w:color w:val="000000"/>
          <w:sz w:val="20"/>
          <w:szCs w:val="20"/>
        </w:rPr>
        <w:t xml:space="preserve">School of Persian </w:t>
      </w:r>
      <w:r w:rsidRPr="00EC2CDA">
        <w:rPr>
          <w:rFonts w:asciiTheme="majorBidi" w:eastAsia="Calibri" w:hAnsiTheme="majorBidi" w:cstheme="majorBidi"/>
          <w:sz w:val="20"/>
          <w:szCs w:val="20"/>
        </w:rPr>
        <w:t>and complementary</w:t>
      </w:r>
      <w:r w:rsidRPr="00EC2CDA">
        <w:rPr>
          <w:rFonts w:asciiTheme="majorBidi" w:hAnsiTheme="majorBidi" w:cstheme="majorBidi"/>
          <w:color w:val="000000"/>
          <w:sz w:val="20"/>
          <w:szCs w:val="20"/>
        </w:rPr>
        <w:t xml:space="preserve"> medicine</w:t>
      </w:r>
      <w:r w:rsidRPr="00EC2CDA">
        <w:rPr>
          <w:rFonts w:asciiTheme="majorBidi" w:hAnsiTheme="majorBidi" w:cstheme="majorBidi"/>
          <w:sz w:val="20"/>
          <w:szCs w:val="20"/>
        </w:rPr>
        <w:t>, Mashhad University of Medical Sciences, Mashhad, Iran</w:t>
      </w:r>
    </w:p>
    <w:p w:rsidR="009D10BA" w:rsidRPr="00EC2CDA" w:rsidRDefault="009D10BA" w:rsidP="009D10BA">
      <w:pPr>
        <w:bidi w:val="0"/>
        <w:jc w:val="both"/>
        <w:rPr>
          <w:rFonts w:asciiTheme="majorBidi" w:hAnsiTheme="majorBidi" w:cstheme="majorBidi"/>
          <w:sz w:val="20"/>
          <w:szCs w:val="20"/>
        </w:rPr>
      </w:pPr>
      <w:r w:rsidRPr="00EC2CDA">
        <w:rPr>
          <w:rFonts w:asciiTheme="majorBidi" w:hAnsiTheme="majorBidi" w:cstheme="majorBidi"/>
          <w:sz w:val="20"/>
          <w:szCs w:val="20"/>
        </w:rPr>
        <w:t>3. Department of Biostatistics and Epidemiology, School of Health, Mashhad University of Medical Sciences Mashhad, Iran</w:t>
      </w:r>
    </w:p>
    <w:p w:rsidR="009D10BA" w:rsidRPr="00EC2CDA" w:rsidRDefault="009D10BA" w:rsidP="009D10BA">
      <w:pPr>
        <w:bidi w:val="0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EC2CDA">
        <w:rPr>
          <w:rFonts w:asciiTheme="majorBidi" w:hAnsiTheme="majorBidi" w:cstheme="majorBidi"/>
          <w:sz w:val="20"/>
          <w:szCs w:val="20"/>
        </w:rPr>
        <w:t>4. Department of Radiology, Faculty of Medicine, Mashhad University of Medical Sciences, Mashhad, Iran</w:t>
      </w:r>
    </w:p>
    <w:p w:rsidR="009D10BA" w:rsidRDefault="009D10BA" w:rsidP="009D10BA">
      <w:pPr>
        <w:bidi w:val="0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EC2CDA">
        <w:rPr>
          <w:rFonts w:asciiTheme="majorBidi" w:hAnsiTheme="majorBidi" w:cstheme="majorBidi"/>
          <w:sz w:val="20"/>
          <w:szCs w:val="20"/>
        </w:rPr>
        <w:t>5. Department of Pharmacognosy, Faculty of Pharmacy, Mashhad University of Medical Sciences, Mashhad, Iran</w:t>
      </w:r>
    </w:p>
    <w:p w:rsidR="009D10BA" w:rsidRDefault="009D10BA" w:rsidP="009D10BA">
      <w:pPr>
        <w:bidi w:val="0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:rsidR="009D10BA" w:rsidRPr="008D4C93" w:rsidRDefault="009D10BA" w:rsidP="009D10BA">
      <w:pPr>
        <w:pStyle w:val="EndNoteBibliography"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 w:val="28"/>
          <w:szCs w:val="28"/>
        </w:rPr>
        <w:t>Total pages: (without tables): 14  (with tables): 16</w:t>
      </w:r>
    </w:p>
    <w:p w:rsidR="009D10BA" w:rsidRDefault="009D10BA" w:rsidP="009D10BA">
      <w:pPr>
        <w:pStyle w:val="EndNoteBibliography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Tables: 2</w:t>
      </w:r>
    </w:p>
    <w:p w:rsidR="009D10BA" w:rsidRDefault="009D10BA" w:rsidP="009D10BA">
      <w:pPr>
        <w:pStyle w:val="EndNoteBibliography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Figures: 1</w:t>
      </w:r>
    </w:p>
    <w:p w:rsidR="009D10BA" w:rsidRDefault="009D10BA" w:rsidP="009D10BA">
      <w:pPr>
        <w:pStyle w:val="EndNoteBibliography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Word c</w:t>
      </w:r>
      <w:r w:rsidR="00194668">
        <w:rPr>
          <w:rFonts w:asciiTheme="majorBidi" w:hAnsiTheme="majorBidi" w:cstheme="majorBidi"/>
          <w:sz w:val="28"/>
          <w:szCs w:val="28"/>
        </w:rPr>
        <w:t>ounts: Abstract: 242, Text: 4544</w:t>
      </w:r>
    </w:p>
    <w:p w:rsidR="009D10BA" w:rsidRDefault="009D10BA" w:rsidP="009D10BA">
      <w:pPr>
        <w:pStyle w:val="EndNoteBibliography"/>
        <w:jc w:val="right"/>
        <w:rPr>
          <w:rFonts w:asciiTheme="majorBidi" w:hAnsiTheme="majorBidi" w:cstheme="majorBidi"/>
          <w:sz w:val="28"/>
          <w:szCs w:val="28"/>
        </w:rPr>
      </w:pPr>
    </w:p>
    <w:p w:rsidR="009D10BA" w:rsidRPr="00DD1768" w:rsidRDefault="009D10BA" w:rsidP="009D10BA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D1768">
        <w:rPr>
          <w:rFonts w:asciiTheme="majorBidi" w:hAnsiTheme="majorBidi" w:cstheme="majorBidi"/>
          <w:b/>
          <w:bCs/>
          <w:sz w:val="24"/>
          <w:szCs w:val="24"/>
        </w:rPr>
        <w:t>Acknowledgement</w:t>
      </w:r>
    </w:p>
    <w:p w:rsidR="009D10BA" w:rsidRPr="00DD1768" w:rsidRDefault="009D10BA" w:rsidP="009D10BA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DD1768">
        <w:rPr>
          <w:rFonts w:asciiTheme="majorBidi" w:hAnsiTheme="majorBidi" w:cstheme="majorBidi"/>
          <w:sz w:val="24"/>
          <w:szCs w:val="24"/>
        </w:rPr>
        <w:t>This article is part of the results of the thesis of the doctoral degree in Iranian medicine at Mashhad University of Medical Sciences. We wish to appreciate the Vice-Chancellor for research in Mashhad University of Medical Sciences and all the professors and scholars who were involved in this project.</w:t>
      </w:r>
    </w:p>
    <w:p w:rsidR="009D10BA" w:rsidRDefault="009D10BA" w:rsidP="009D10BA">
      <w:pPr>
        <w:pStyle w:val="EndNoteBibliography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R</w:t>
      </w:r>
      <w:r w:rsidRPr="009D10BA">
        <w:rPr>
          <w:rFonts w:asciiTheme="majorBidi" w:hAnsiTheme="majorBidi" w:cstheme="majorBidi"/>
          <w:b/>
          <w:bCs/>
          <w:sz w:val="24"/>
          <w:szCs w:val="24"/>
        </w:rPr>
        <w:t>egistration number</w:t>
      </w:r>
    </w:p>
    <w:p w:rsidR="009D10BA" w:rsidRDefault="009D10BA" w:rsidP="009D10BA">
      <w:pPr>
        <w:pStyle w:val="EndNoteBibliography"/>
        <w:jc w:val="right"/>
        <w:rPr>
          <w:rFonts w:asciiTheme="majorBidi" w:hAnsiTheme="majorBidi" w:cstheme="majorBidi"/>
          <w:sz w:val="28"/>
          <w:szCs w:val="28"/>
        </w:rPr>
      </w:pPr>
      <w:r w:rsidRPr="00DD1768">
        <w:rPr>
          <w:rFonts w:asciiTheme="majorBidi" w:hAnsiTheme="majorBidi" w:cstheme="majorBidi"/>
          <w:sz w:val="24"/>
          <w:szCs w:val="24"/>
        </w:rPr>
        <w:t>IRCT2015040921671N1 in the Iranian Registry of Clinical Trials (IRCT</w:t>
      </w:r>
      <w:r>
        <w:rPr>
          <w:rFonts w:asciiTheme="majorBidi" w:hAnsiTheme="majorBidi" w:cstheme="majorBidi"/>
          <w:sz w:val="28"/>
          <w:szCs w:val="28"/>
        </w:rPr>
        <w:t>)</w:t>
      </w:r>
    </w:p>
    <w:p w:rsidR="00915C1A" w:rsidRDefault="00915C1A" w:rsidP="009D10BA">
      <w:pPr>
        <w:pStyle w:val="EndNoteBibliography"/>
        <w:jc w:val="right"/>
        <w:rPr>
          <w:rFonts w:asciiTheme="majorBidi" w:hAnsiTheme="majorBidi" w:cstheme="majorBidi"/>
          <w:sz w:val="28"/>
          <w:szCs w:val="28"/>
        </w:rPr>
      </w:pPr>
    </w:p>
    <w:p w:rsidR="00915C1A" w:rsidRDefault="00915C1A" w:rsidP="00915C1A">
      <w:pPr>
        <w:bidi w:val="0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Emails:</w:t>
      </w:r>
    </w:p>
    <w:p w:rsidR="00915C1A" w:rsidRDefault="002D6A49" w:rsidP="00915C1A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0"/>
          <w:szCs w:val="20"/>
        </w:rPr>
      </w:pPr>
      <w:hyperlink r:id="rId5" w:history="1">
        <w:r w:rsidR="00915C1A" w:rsidRPr="009825D2">
          <w:rPr>
            <w:rStyle w:val="Hyperlink"/>
            <w:rFonts w:asciiTheme="majorBidi" w:hAnsiTheme="majorBidi" w:cstheme="majorBidi"/>
          </w:rPr>
          <w:t>Rouhani1443@gmail.com</w:t>
        </w:r>
      </w:hyperlink>
      <w:r w:rsidR="00915C1A">
        <w:rPr>
          <w:rFonts w:asciiTheme="majorBidi" w:hAnsiTheme="majorBidi" w:cstheme="majorBidi"/>
          <w:sz w:val="20"/>
          <w:szCs w:val="20"/>
        </w:rPr>
        <w:t xml:space="preserve">        Fax: 00985138829279</w:t>
      </w:r>
      <w:r w:rsidR="00915C1A" w:rsidRPr="00420063">
        <w:rPr>
          <w:rFonts w:asciiTheme="majorBidi" w:hAnsiTheme="majorBidi" w:cstheme="majorBidi"/>
          <w:sz w:val="20"/>
          <w:szCs w:val="20"/>
        </w:rPr>
        <w:t xml:space="preserve">  </w:t>
      </w:r>
    </w:p>
    <w:p w:rsidR="00915C1A" w:rsidRDefault="002D6A49" w:rsidP="00915C1A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0"/>
          <w:szCs w:val="20"/>
        </w:rPr>
      </w:pPr>
      <w:hyperlink r:id="rId6" w:history="1">
        <w:r w:rsidR="00915C1A" w:rsidRPr="001F1111">
          <w:rPr>
            <w:rStyle w:val="Hyperlink"/>
            <w:rFonts w:asciiTheme="majorBidi" w:eastAsia="Times New Roman" w:hAnsiTheme="majorBidi" w:cstheme="majorBidi"/>
            <w:szCs w:val="32"/>
          </w:rPr>
          <w:t>motavasselianm@mums.ac.ir</w:t>
        </w:r>
      </w:hyperlink>
      <w:r w:rsidR="00915C1A">
        <w:rPr>
          <w:rFonts w:asciiTheme="majorBidi" w:hAnsiTheme="majorBidi" w:cstheme="majorBidi"/>
          <w:sz w:val="20"/>
          <w:szCs w:val="20"/>
        </w:rPr>
        <w:t xml:space="preserve">   Fax: 00985138829279</w:t>
      </w:r>
    </w:p>
    <w:p w:rsidR="00915C1A" w:rsidRPr="009825D2" w:rsidRDefault="002D6A49" w:rsidP="00915C1A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0"/>
          <w:szCs w:val="20"/>
        </w:rPr>
      </w:pPr>
      <w:hyperlink r:id="rId7" w:history="1">
        <w:r w:rsidR="00915C1A" w:rsidRPr="009825D2">
          <w:rPr>
            <w:rStyle w:val="Hyperlink"/>
            <w:rFonts w:asciiTheme="majorBidi" w:hAnsiTheme="majorBidi" w:cstheme="majorBidi"/>
            <w:shd w:val="clear" w:color="auto" w:fill="FFFFFF"/>
          </w:rPr>
          <w:t>taghipoura@mums.ac.ir</w:t>
        </w:r>
      </w:hyperlink>
      <w:r w:rsidR="00915C1A">
        <w:rPr>
          <w:rFonts w:asciiTheme="majorBidi" w:hAnsiTheme="majorBidi" w:cstheme="majorBidi"/>
          <w:sz w:val="20"/>
          <w:szCs w:val="20"/>
        </w:rPr>
        <w:t xml:space="preserve">   Fax: 00985138515112</w:t>
      </w:r>
    </w:p>
    <w:p w:rsidR="00915C1A" w:rsidRPr="009825D2" w:rsidRDefault="002D6A49" w:rsidP="00915C1A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0"/>
          <w:szCs w:val="20"/>
        </w:rPr>
      </w:pPr>
      <w:hyperlink r:id="rId8" w:history="1">
        <w:r w:rsidR="00915C1A" w:rsidRPr="009825D2">
          <w:rPr>
            <w:rStyle w:val="Hyperlink"/>
            <w:rFonts w:asciiTheme="majorBidi" w:hAnsiTheme="majorBidi" w:cstheme="majorBidi"/>
            <w:shd w:val="clear" w:color="auto" w:fill="FFFFFF"/>
          </w:rPr>
          <w:t>layeghpr@mums.ac.ir</w:t>
        </w:r>
      </w:hyperlink>
      <w:r w:rsidR="00915C1A">
        <w:rPr>
          <w:rFonts w:asciiTheme="majorBidi" w:hAnsiTheme="majorBidi" w:cstheme="majorBidi"/>
          <w:sz w:val="20"/>
          <w:szCs w:val="20"/>
        </w:rPr>
        <w:t xml:space="preserve">      Fax: 00985138543031</w:t>
      </w:r>
    </w:p>
    <w:p w:rsidR="00915C1A" w:rsidRPr="009825D2" w:rsidRDefault="002D6A49" w:rsidP="00915C1A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0"/>
          <w:szCs w:val="20"/>
        </w:rPr>
      </w:pPr>
      <w:hyperlink r:id="rId9" w:history="1">
        <w:r w:rsidR="00915C1A" w:rsidRPr="009825D2">
          <w:rPr>
            <w:rStyle w:val="Hyperlink"/>
            <w:rFonts w:asciiTheme="majorBidi" w:hAnsiTheme="majorBidi" w:cstheme="majorBidi"/>
            <w:shd w:val="clear" w:color="auto" w:fill="FFFFFF"/>
          </w:rPr>
          <w:t>asilij@mums.ac.ir</w:t>
        </w:r>
      </w:hyperlink>
      <w:r w:rsidR="00915C1A">
        <w:rPr>
          <w:rFonts w:asciiTheme="majorBidi" w:hAnsiTheme="majorBidi" w:cstheme="majorBidi"/>
          <w:sz w:val="20"/>
          <w:szCs w:val="20"/>
        </w:rPr>
        <w:t xml:space="preserve">             Fax: 00985138823255</w:t>
      </w:r>
    </w:p>
    <w:p w:rsidR="00915C1A" w:rsidRPr="009825D2" w:rsidRDefault="002D6A49" w:rsidP="00915C1A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0"/>
          <w:szCs w:val="20"/>
        </w:rPr>
      </w:pPr>
      <w:hyperlink r:id="rId10" w:history="1">
        <w:r w:rsidR="00915C1A" w:rsidRPr="009825D2">
          <w:rPr>
            <w:rStyle w:val="Hyperlink"/>
            <w:rFonts w:asciiTheme="majorBidi" w:hAnsiTheme="majorBidi" w:cstheme="majorBidi"/>
            <w:shd w:val="clear" w:color="auto" w:fill="FFFFFF"/>
          </w:rPr>
          <w:t>hamedish1@mums.ac.ir</w:t>
        </w:r>
      </w:hyperlink>
      <w:r w:rsidR="00915C1A">
        <w:rPr>
          <w:rFonts w:asciiTheme="majorBidi" w:hAnsiTheme="majorBidi" w:cstheme="majorBidi"/>
          <w:sz w:val="20"/>
          <w:szCs w:val="20"/>
        </w:rPr>
        <w:t xml:space="preserve">   Fax: 00985138829279</w:t>
      </w:r>
    </w:p>
    <w:p w:rsidR="00915C1A" w:rsidRPr="00420063" w:rsidRDefault="002D6A49" w:rsidP="00915C1A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hyperlink r:id="rId11" w:history="1">
        <w:r w:rsidR="00915C1A" w:rsidRPr="00420063">
          <w:rPr>
            <w:rStyle w:val="Hyperlink"/>
            <w:rFonts w:asciiTheme="majorBidi" w:hAnsiTheme="majorBidi" w:cstheme="majorBidi"/>
            <w:shd w:val="clear" w:color="auto" w:fill="FFFFFF"/>
          </w:rPr>
          <w:t>badieeash@gmail.com</w:t>
        </w:r>
      </w:hyperlink>
      <w:r w:rsidR="00915C1A" w:rsidRPr="00420063">
        <w:rPr>
          <w:rFonts w:asciiTheme="majorBidi" w:hAnsiTheme="majorBidi" w:cstheme="majorBidi"/>
          <w:sz w:val="20"/>
          <w:szCs w:val="20"/>
        </w:rPr>
        <w:t xml:space="preserve">    </w:t>
      </w:r>
      <w:r>
        <w:rPr>
          <w:rFonts w:asciiTheme="majorBidi" w:hAnsiTheme="majorBidi" w:cstheme="majorBidi"/>
          <w:sz w:val="20"/>
          <w:szCs w:val="20"/>
        </w:rPr>
        <w:t>Tel: 00989151237348,</w:t>
      </w:r>
      <w:bookmarkStart w:id="0" w:name="_GoBack"/>
      <w:bookmarkEnd w:id="0"/>
      <w:r w:rsidR="00915C1A" w:rsidRPr="00420063">
        <w:rPr>
          <w:rFonts w:asciiTheme="majorBidi" w:hAnsiTheme="majorBidi" w:cstheme="majorBidi"/>
          <w:sz w:val="20"/>
          <w:szCs w:val="20"/>
        </w:rPr>
        <w:t xml:space="preserve"> Fax: 00985138795038  ( </w:t>
      </w:r>
      <w:r w:rsidR="00915C1A" w:rsidRPr="00420063">
        <w:rPr>
          <w:rFonts w:eastAsia="Times New Roman" w:cstheme="minorHAnsi"/>
        </w:rPr>
        <w:t>corresponding author)</w:t>
      </w:r>
    </w:p>
    <w:p w:rsidR="00915C1A" w:rsidRPr="009D10BA" w:rsidRDefault="00915C1A" w:rsidP="009D10BA">
      <w:pPr>
        <w:pStyle w:val="EndNoteBibliography"/>
        <w:jc w:val="right"/>
        <w:rPr>
          <w:rFonts w:asciiTheme="majorBidi" w:hAnsiTheme="majorBidi" w:cstheme="majorBidi"/>
          <w:sz w:val="28"/>
          <w:szCs w:val="28"/>
        </w:rPr>
      </w:pPr>
    </w:p>
    <w:p w:rsidR="009D10BA" w:rsidRPr="008D4C93" w:rsidRDefault="009D10BA" w:rsidP="009D10BA">
      <w:pPr>
        <w:rPr>
          <w:rFonts w:asciiTheme="majorBidi" w:hAnsiTheme="majorBidi" w:cstheme="majorBidi"/>
        </w:rPr>
      </w:pPr>
    </w:p>
    <w:p w:rsidR="009D10BA" w:rsidRPr="009D10BA" w:rsidRDefault="009D10BA" w:rsidP="009D10BA">
      <w:pPr>
        <w:rPr>
          <w:rtl/>
        </w:rPr>
      </w:pPr>
    </w:p>
    <w:sectPr w:rsidR="009D10BA" w:rsidRPr="009D10BA" w:rsidSect="002311A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B3C47"/>
    <w:multiLevelType w:val="hybridMultilevel"/>
    <w:tmpl w:val="3836C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5D2"/>
    <w:rsid w:val="00194668"/>
    <w:rsid w:val="001F1111"/>
    <w:rsid w:val="002311A3"/>
    <w:rsid w:val="002D6A49"/>
    <w:rsid w:val="00571500"/>
    <w:rsid w:val="008D0DDC"/>
    <w:rsid w:val="00915C1A"/>
    <w:rsid w:val="009825D2"/>
    <w:rsid w:val="009D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6A9EC26"/>
  <w15:chartTrackingRefBased/>
  <w15:docId w15:val="{4C12CD8F-3509-4E12-983F-4BDA72A67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0B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5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25D2"/>
    <w:rPr>
      <w:color w:val="0563C1" w:themeColor="hyperlink"/>
      <w:u w:val="single"/>
    </w:rPr>
  </w:style>
  <w:style w:type="paragraph" w:customStyle="1" w:styleId="EndNoteBibliography">
    <w:name w:val="EndNote Bibliography"/>
    <w:basedOn w:val="Normal"/>
    <w:link w:val="EndNoteBibliographyChar"/>
    <w:rsid w:val="009D10BA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9D10BA"/>
    <w:rPr>
      <w:rFonts w:ascii="Calibri" w:hAnsi="Calibri" w:cs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yeghpr@mums.ac.i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aghipoura@mums.ac.i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tavasselianm@mums.ac.ir" TargetMode="External"/><Relationship Id="rId11" Type="http://schemas.openxmlformats.org/officeDocument/2006/relationships/hyperlink" Target="mailto:badieeash@gmail.com" TargetMode="External"/><Relationship Id="rId5" Type="http://schemas.openxmlformats.org/officeDocument/2006/relationships/hyperlink" Target="mailto:Rouhani1443@gmail.com" TargetMode="External"/><Relationship Id="rId10" Type="http://schemas.openxmlformats.org/officeDocument/2006/relationships/hyperlink" Target="mailto:hamedish1@mums.ac.i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ilij@mums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rouhani</dc:creator>
  <cp:keywords/>
  <dc:description/>
  <cp:lastModifiedBy>maryam rouhani</cp:lastModifiedBy>
  <cp:revision>2</cp:revision>
  <dcterms:created xsi:type="dcterms:W3CDTF">2018-10-17T21:41:00Z</dcterms:created>
  <dcterms:modified xsi:type="dcterms:W3CDTF">2018-10-17T21:41:00Z</dcterms:modified>
</cp:coreProperties>
</file>