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A5" w:rsidRDefault="000A2AA5" w:rsidP="000A2AA5">
      <w:pPr>
        <w:rPr>
          <w:rFonts w:ascii="Garamond" w:eastAsia="Times New Roman" w:hAnsi="Garamond" w:cs="Arial"/>
          <w:sz w:val="24"/>
          <w:szCs w:val="24"/>
          <w:shd w:val="clear" w:color="auto" w:fill="FFFFFF"/>
        </w:rPr>
      </w:pPr>
    </w:p>
    <w:p w:rsidR="000A2AA5" w:rsidRPr="00D75D87" w:rsidRDefault="000A2AA5" w:rsidP="000A2AA5">
      <w:pPr>
        <w:rPr>
          <w:rFonts w:ascii="Garamond" w:hAnsi="Garamond"/>
          <w:sz w:val="20"/>
          <w:szCs w:val="20"/>
        </w:rPr>
      </w:pPr>
      <w:proofErr w:type="gramStart"/>
      <w:r w:rsidRPr="00D75D87">
        <w:rPr>
          <w:rFonts w:ascii="Garamond" w:hAnsi="Garamond"/>
          <w:b/>
          <w:bCs/>
          <w:sz w:val="20"/>
          <w:szCs w:val="20"/>
        </w:rPr>
        <w:t>Table 1.</w:t>
      </w:r>
      <w:proofErr w:type="gramEnd"/>
      <w:r w:rsidRPr="00D75D87">
        <w:rPr>
          <w:rFonts w:ascii="Garamond" w:hAnsi="Garamond"/>
          <w:sz w:val="20"/>
          <w:szCs w:val="20"/>
        </w:rPr>
        <w:t xml:space="preserve"> </w:t>
      </w:r>
      <w:proofErr w:type="gramStart"/>
      <w:r>
        <w:rPr>
          <w:rFonts w:ascii="Garamond" w:hAnsi="Garamond"/>
          <w:sz w:val="20"/>
          <w:szCs w:val="20"/>
        </w:rPr>
        <w:t xml:space="preserve">Current evidence on during, form and rout of </w:t>
      </w:r>
      <w:r w:rsidRPr="004A29B1">
        <w:rPr>
          <w:rFonts w:ascii="Garamond" w:hAnsi="Garamond"/>
          <w:i/>
          <w:iCs/>
          <w:sz w:val="20"/>
          <w:szCs w:val="20"/>
        </w:rPr>
        <w:t xml:space="preserve">E. </w:t>
      </w:r>
      <w:proofErr w:type="spellStart"/>
      <w:r w:rsidRPr="004A29B1">
        <w:rPr>
          <w:rFonts w:ascii="Garamond" w:hAnsi="Garamond"/>
          <w:i/>
          <w:iCs/>
          <w:sz w:val="20"/>
          <w:szCs w:val="20"/>
        </w:rPr>
        <w:t>amoenum</w:t>
      </w:r>
      <w:proofErr w:type="spellEnd"/>
      <w:r w:rsidRPr="00D75D8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administration</w:t>
      </w:r>
      <w:r w:rsidRPr="00D75D8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</w:t>
      </w:r>
      <w:r w:rsidRPr="00D75D87">
        <w:rPr>
          <w:rFonts w:ascii="Garamond" w:hAnsi="Garamond"/>
          <w:sz w:val="20"/>
          <w:szCs w:val="20"/>
        </w:rPr>
        <w:t xml:space="preserve"> neuropsychiatric disorders.</w:t>
      </w:r>
      <w:proofErr w:type="gramEnd"/>
    </w:p>
    <w:tbl>
      <w:tblPr>
        <w:tblStyle w:val="TableGrid"/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780"/>
        <w:gridCol w:w="3780"/>
      </w:tblGrid>
      <w:tr w:rsidR="000A2AA5" w:rsidRPr="00D75D87" w:rsidTr="00CC7B0A">
        <w:trPr>
          <w:jc w:val="center"/>
        </w:trPr>
        <w:tc>
          <w:tcPr>
            <w:tcW w:w="2268" w:type="dxa"/>
          </w:tcPr>
          <w:p w:rsidR="000A2AA5" w:rsidRPr="00D75D87" w:rsidRDefault="000A2AA5" w:rsidP="00CC7B0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Effectiveness in disorders</w:t>
            </w: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75D87">
              <w:rPr>
                <w:rFonts w:ascii="Garamond" w:hAnsi="Garamond"/>
                <w:b/>
                <w:bCs/>
                <w:sz w:val="20"/>
                <w:szCs w:val="20"/>
              </w:rPr>
              <w:t>Preclinical evidence</w:t>
            </w: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D75D87">
              <w:rPr>
                <w:rFonts w:ascii="Garamond" w:hAnsi="Garamond"/>
                <w:b/>
                <w:bCs/>
                <w:sz w:val="20"/>
                <w:szCs w:val="20"/>
              </w:rPr>
              <w:t>Clinical evidence</w:t>
            </w:r>
          </w:p>
        </w:tc>
      </w:tr>
      <w:tr w:rsidR="000A2AA5" w:rsidRPr="00D75D87" w:rsidTr="00CC7B0A">
        <w:trPr>
          <w:jc w:val="center"/>
        </w:trPr>
        <w:tc>
          <w:tcPr>
            <w:tcW w:w="2268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 w:rsidRPr="00D75D87">
              <w:rPr>
                <w:rFonts w:ascii="Garamond" w:hAnsi="Garamond"/>
                <w:sz w:val="20"/>
                <w:szCs w:val="20"/>
              </w:rPr>
              <w:t>Depression</w:t>
            </w: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</w:t>
            </w:r>
            <w:r w:rsidRPr="00D75D87">
              <w:rPr>
                <w:rFonts w:ascii="Garamond" w:hAnsi="Garamond"/>
                <w:sz w:val="20"/>
                <w:szCs w:val="20"/>
              </w:rPr>
              <w:t xml:space="preserve">queous extract for 2 weeks (oral) </w:t>
            </w:r>
            <w:r>
              <w:rPr>
                <w:rFonts w:ascii="Garamond" w:hAnsi="Garamond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</w:rPr>
              <w:t>81</w:t>
            </w:r>
            <w:r>
              <w:rPr>
                <w:rFonts w:ascii="Garamond" w:hAnsi="Garamond"/>
                <w:noProof/>
                <w:sz w:val="20"/>
                <w:szCs w:val="20"/>
              </w:rPr>
              <w:t>]</w:t>
            </w:r>
          </w:p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</w:t>
            </w:r>
            <w:r w:rsidRPr="00D75D87">
              <w:rPr>
                <w:rFonts w:ascii="Garamond" w:hAnsi="Garamond"/>
                <w:sz w:val="20"/>
                <w:szCs w:val="20"/>
              </w:rPr>
              <w:t xml:space="preserve">queous extract for 15 days (oral) </w:t>
            </w:r>
            <w:r>
              <w:rPr>
                <w:rFonts w:ascii="Garamond" w:hAnsi="Garamond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</w:rPr>
              <w:t>82</w:t>
            </w:r>
            <w:r>
              <w:rPr>
                <w:rFonts w:ascii="Garamond" w:hAnsi="Garamond"/>
                <w:noProof/>
                <w:sz w:val="20"/>
                <w:szCs w:val="20"/>
              </w:rPr>
              <w:t>]</w:t>
            </w:r>
          </w:p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  <w:shd w:val="clear" w:color="auto" w:fill="FFFFFF"/>
              </w:rPr>
              <w:t>S</w:t>
            </w:r>
            <w:r w:rsidRPr="00D75D87">
              <w:rPr>
                <w:rFonts w:ascii="Garamond" w:hAnsi="Garamond" w:cs="Arial"/>
                <w:sz w:val="20"/>
                <w:szCs w:val="20"/>
                <w:shd w:val="clear" w:color="auto" w:fill="FFFFFF"/>
              </w:rPr>
              <w:t xml:space="preserve">yrup for 8 weeks </w:t>
            </w:r>
            <w:r>
              <w:rPr>
                <w:rFonts w:ascii="Garamond" w:hAnsi="Garamond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</w:rPr>
              <w:t>83</w:t>
            </w:r>
            <w:r>
              <w:rPr>
                <w:rFonts w:ascii="Garamond" w:hAnsi="Garamond"/>
                <w:noProof/>
                <w:sz w:val="20"/>
                <w:szCs w:val="20"/>
              </w:rPr>
              <w:t>]</w:t>
            </w: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</w:t>
            </w:r>
            <w:r w:rsidRPr="00D75D87">
              <w:rPr>
                <w:rFonts w:ascii="Garamond" w:hAnsi="Garamond"/>
                <w:sz w:val="20"/>
                <w:szCs w:val="20"/>
              </w:rPr>
              <w:t xml:space="preserve">queous extract for 6 weeks (oral) </w:t>
            </w:r>
            <w:r>
              <w:rPr>
                <w:rFonts w:ascii="Garamond" w:hAnsi="Garamond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</w:rPr>
              <w:t>84</w:t>
            </w:r>
            <w:r>
              <w:rPr>
                <w:rFonts w:ascii="Garamond" w:hAnsi="Garamond"/>
                <w:noProof/>
                <w:sz w:val="20"/>
                <w:szCs w:val="20"/>
              </w:rPr>
              <w:t>]</w:t>
            </w:r>
          </w:p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0A2AA5" w:rsidRPr="00D75D87" w:rsidTr="00CC7B0A">
        <w:trPr>
          <w:jc w:val="center"/>
        </w:trPr>
        <w:tc>
          <w:tcPr>
            <w:tcW w:w="2268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 w:rsidRPr="00D75D87">
              <w:rPr>
                <w:rFonts w:ascii="Garamond" w:hAnsi="Garamond"/>
                <w:sz w:val="20"/>
                <w:szCs w:val="20"/>
              </w:rPr>
              <w:t>Anxiety</w:t>
            </w: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color w:val="333333"/>
                <w:sz w:val="20"/>
                <w:szCs w:val="20"/>
              </w:rPr>
              <w:t>H</w:t>
            </w:r>
            <w:r w:rsidRPr="00D75D87">
              <w:rPr>
                <w:rFonts w:ascii="Garamond" w:hAnsi="Garamond"/>
                <w:color w:val="333333"/>
                <w:sz w:val="20"/>
                <w:szCs w:val="20"/>
              </w:rPr>
              <w:t>ydroalcoholic</w:t>
            </w:r>
            <w:proofErr w:type="spellEnd"/>
            <w:r w:rsidRPr="00D75D87">
              <w:rPr>
                <w:rFonts w:ascii="Garamond" w:hAnsi="Garamond"/>
                <w:color w:val="333333"/>
                <w:sz w:val="20"/>
                <w:szCs w:val="20"/>
              </w:rPr>
              <w:t> </w:t>
            </w:r>
            <w:r w:rsidRPr="00D75D87">
              <w:rPr>
                <w:rFonts w:ascii="Garamond" w:hAnsi="Garamond"/>
                <w:sz w:val="20"/>
                <w:szCs w:val="20"/>
              </w:rPr>
              <w:t>extract, 30 min before the test (</w:t>
            </w:r>
            <w:proofErr w:type="spellStart"/>
            <w:r w:rsidRPr="00D75D87">
              <w:rPr>
                <w:rFonts w:ascii="Garamond" w:hAnsi="Garamond"/>
                <w:sz w:val="20"/>
                <w:szCs w:val="20"/>
              </w:rPr>
              <w:t>i.p</w:t>
            </w:r>
            <w:proofErr w:type="spellEnd"/>
            <w:r w:rsidRPr="00D75D87">
              <w:rPr>
                <w:rFonts w:ascii="Garamond" w:hAnsi="Garamond"/>
                <w:sz w:val="20"/>
                <w:szCs w:val="20"/>
              </w:rPr>
              <w:t xml:space="preserve">.) </w:t>
            </w:r>
            <w:r>
              <w:rPr>
                <w:rFonts w:ascii="Garamond" w:hAnsi="Garamond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</w:rPr>
              <w:t>85</w:t>
            </w:r>
            <w:r>
              <w:rPr>
                <w:rFonts w:ascii="Garamond" w:hAnsi="Garamond"/>
                <w:noProof/>
                <w:sz w:val="20"/>
                <w:szCs w:val="20"/>
              </w:rPr>
              <w:t>]</w:t>
            </w:r>
          </w:p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E</w:t>
            </w:r>
            <w:r w:rsidRPr="00D75D87">
              <w:rPr>
                <w:rFonts w:ascii="Garamond" w:hAnsi="Garamond"/>
                <w:sz w:val="20"/>
                <w:szCs w:val="20"/>
              </w:rPr>
              <w:t>thanolic</w:t>
            </w:r>
            <w:proofErr w:type="spellEnd"/>
            <w:r w:rsidRPr="00D75D87">
              <w:rPr>
                <w:rFonts w:ascii="Garamond" w:hAnsi="Garamond"/>
                <w:sz w:val="20"/>
                <w:szCs w:val="20"/>
              </w:rPr>
              <w:t xml:space="preserve"> extract 30 min before the test (</w:t>
            </w:r>
            <w:proofErr w:type="spellStart"/>
            <w:r w:rsidRPr="00D75D87">
              <w:rPr>
                <w:rFonts w:ascii="Garamond" w:hAnsi="Garamond"/>
                <w:sz w:val="20"/>
                <w:szCs w:val="20"/>
              </w:rPr>
              <w:t>i.p</w:t>
            </w:r>
            <w:proofErr w:type="spellEnd"/>
            <w:r w:rsidRPr="00D75D87">
              <w:rPr>
                <w:rFonts w:ascii="Garamond" w:hAnsi="Garamond"/>
                <w:sz w:val="20"/>
                <w:szCs w:val="20"/>
              </w:rPr>
              <w:t xml:space="preserve">.) </w:t>
            </w:r>
            <w:r>
              <w:rPr>
                <w:rFonts w:ascii="Garamond" w:hAnsi="Garamond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</w:rPr>
              <w:t>86</w:t>
            </w:r>
            <w:r>
              <w:rPr>
                <w:rFonts w:ascii="Garamond" w:hAnsi="Garamond"/>
                <w:noProof/>
                <w:sz w:val="20"/>
                <w:szCs w:val="20"/>
              </w:rPr>
              <w:t>]</w:t>
            </w:r>
          </w:p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</w:t>
            </w:r>
            <w:r w:rsidRPr="00D75D87">
              <w:rPr>
                <w:rFonts w:ascii="Garamond" w:hAnsi="Garamond"/>
                <w:sz w:val="20"/>
                <w:szCs w:val="20"/>
              </w:rPr>
              <w:t>queous extract for 15 or 30 days (</w:t>
            </w:r>
            <w:proofErr w:type="spellStart"/>
            <w:r w:rsidRPr="00D75D87">
              <w:rPr>
                <w:rFonts w:ascii="Garamond" w:hAnsi="Garamond"/>
                <w:sz w:val="20"/>
                <w:szCs w:val="20"/>
              </w:rPr>
              <w:t>i.p</w:t>
            </w:r>
            <w:proofErr w:type="spellEnd"/>
            <w:r w:rsidRPr="00D75D87">
              <w:rPr>
                <w:rFonts w:ascii="Garamond" w:hAnsi="Garamond"/>
                <w:sz w:val="20"/>
                <w:szCs w:val="20"/>
              </w:rPr>
              <w:t xml:space="preserve">.) </w:t>
            </w:r>
            <w:r>
              <w:rPr>
                <w:rFonts w:ascii="Garamond" w:hAnsi="Garamond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</w:rPr>
              <w:t>87</w:t>
            </w:r>
            <w:r>
              <w:rPr>
                <w:rFonts w:ascii="Garamond" w:hAnsi="Garamond"/>
                <w:noProof/>
                <w:sz w:val="20"/>
                <w:szCs w:val="20"/>
              </w:rPr>
              <w:t>]</w:t>
            </w:r>
          </w:p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D75D87">
              <w:rPr>
                <w:rFonts w:ascii="Garamond" w:hAnsi="Garamond"/>
                <w:sz w:val="20"/>
                <w:szCs w:val="20"/>
              </w:rPr>
              <w:t>hydroalcoholic</w:t>
            </w:r>
            <w:proofErr w:type="spellEnd"/>
            <w:r w:rsidRPr="00D75D87">
              <w:rPr>
                <w:rFonts w:ascii="Garamond" w:hAnsi="Garamond"/>
                <w:sz w:val="20"/>
                <w:szCs w:val="20"/>
              </w:rPr>
              <w:t xml:space="preserve"> extract 30 min before the test or for 7 days (</w:t>
            </w:r>
            <w:proofErr w:type="spellStart"/>
            <w:r w:rsidRPr="00D75D87">
              <w:rPr>
                <w:rFonts w:ascii="Garamond" w:hAnsi="Garamond"/>
                <w:sz w:val="20"/>
                <w:szCs w:val="20"/>
              </w:rPr>
              <w:t>i.p</w:t>
            </w:r>
            <w:proofErr w:type="spellEnd"/>
            <w:r w:rsidRPr="00D75D87">
              <w:rPr>
                <w:rFonts w:ascii="Garamond" w:hAnsi="Garamond"/>
                <w:sz w:val="20"/>
                <w:szCs w:val="20"/>
              </w:rPr>
              <w:t xml:space="preserve">.) </w:t>
            </w:r>
            <w:r>
              <w:rPr>
                <w:rFonts w:ascii="Garamond" w:hAnsi="Garamond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</w:rPr>
              <w:t>88</w:t>
            </w:r>
            <w:r>
              <w:rPr>
                <w:rFonts w:ascii="Garamond" w:hAnsi="Garamond"/>
                <w:noProof/>
                <w:sz w:val="20"/>
                <w:szCs w:val="20"/>
              </w:rPr>
              <w:t>]</w:t>
            </w:r>
          </w:p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</w:t>
            </w:r>
            <w:r w:rsidRPr="00D75D87">
              <w:rPr>
                <w:rFonts w:ascii="Garamond" w:hAnsi="Garamond"/>
                <w:sz w:val="20"/>
                <w:szCs w:val="20"/>
              </w:rPr>
              <w:t xml:space="preserve">erbal tea for a day </w:t>
            </w:r>
            <w:r>
              <w:rPr>
                <w:rFonts w:ascii="Garamond" w:hAnsi="Garamond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</w:rPr>
              <w:t>89</w:t>
            </w:r>
            <w:r>
              <w:rPr>
                <w:rFonts w:ascii="Garamond" w:hAnsi="Garamond"/>
                <w:noProof/>
                <w:sz w:val="20"/>
                <w:szCs w:val="20"/>
              </w:rPr>
              <w:t>]</w:t>
            </w:r>
          </w:p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</w:t>
            </w:r>
            <w:r w:rsidRPr="00D75D87">
              <w:rPr>
                <w:rFonts w:ascii="Garamond" w:hAnsi="Garamond"/>
                <w:sz w:val="20"/>
                <w:szCs w:val="20"/>
              </w:rPr>
              <w:t xml:space="preserve">queous extract for 7 or 14 days </w:t>
            </w:r>
            <w:r>
              <w:rPr>
                <w:rFonts w:ascii="Garamond" w:hAnsi="Garamond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</w:rPr>
              <w:t>90</w:t>
            </w:r>
            <w:r>
              <w:rPr>
                <w:rFonts w:ascii="Garamond" w:hAnsi="Garamond"/>
                <w:noProof/>
                <w:sz w:val="20"/>
                <w:szCs w:val="20"/>
              </w:rPr>
              <w:t>]</w:t>
            </w:r>
          </w:p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  <w:shd w:val="clear" w:color="auto" w:fill="FFFFFF"/>
              </w:rPr>
            </w:pPr>
            <w:r>
              <w:rPr>
                <w:rFonts w:ascii="Garamond" w:hAnsi="Garamond"/>
                <w:sz w:val="20"/>
                <w:szCs w:val="20"/>
                <w:shd w:val="clear" w:color="auto" w:fill="FFFFFF"/>
              </w:rPr>
              <w:t>A</w:t>
            </w:r>
            <w:r w:rsidRPr="00D75D87">
              <w:rPr>
                <w:rFonts w:ascii="Garamond" w:hAnsi="Garamond"/>
                <w:sz w:val="20"/>
                <w:szCs w:val="20"/>
                <w:shd w:val="clear" w:color="auto" w:fill="FFFFFF"/>
              </w:rPr>
              <w:t xml:space="preserve">queous extract for 8 weeks (oral) </w:t>
            </w:r>
            <w:r>
              <w:rPr>
                <w:rFonts w:ascii="Garamond" w:hAnsi="Garamond"/>
                <w:noProof/>
                <w:sz w:val="20"/>
                <w:szCs w:val="20"/>
                <w:shd w:val="clear" w:color="auto" w:fill="FFFFFF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  <w:shd w:val="clear" w:color="auto" w:fill="FFFFFF"/>
              </w:rPr>
              <w:t>91</w:t>
            </w:r>
            <w:r>
              <w:rPr>
                <w:rFonts w:ascii="Garamond" w:hAnsi="Garamond"/>
                <w:noProof/>
                <w:sz w:val="20"/>
                <w:szCs w:val="20"/>
                <w:shd w:val="clear" w:color="auto" w:fill="FFFFFF"/>
              </w:rPr>
              <w:t>]</w:t>
            </w:r>
          </w:p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0A2AA5" w:rsidRPr="00D75D87" w:rsidTr="00CC7B0A">
        <w:trPr>
          <w:jc w:val="center"/>
        </w:trPr>
        <w:tc>
          <w:tcPr>
            <w:tcW w:w="2268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 w:rsidRPr="00D75D87">
              <w:rPr>
                <w:rFonts w:ascii="Garamond" w:hAnsi="Garamond"/>
                <w:sz w:val="20"/>
                <w:szCs w:val="20"/>
              </w:rPr>
              <w:t>Alzheimer’s Disease/Memory enhancer</w:t>
            </w: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 w:rsidRPr="00D75D87">
              <w:rPr>
                <w:rFonts w:ascii="Garamond" w:hAnsi="Garamond"/>
                <w:sz w:val="20"/>
                <w:szCs w:val="20"/>
              </w:rPr>
              <w:t xml:space="preserve">Aqueous extract for 15 days (oral) </w:t>
            </w:r>
            <w:r>
              <w:rPr>
                <w:rFonts w:ascii="Garamond" w:hAnsi="Garamond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</w:rPr>
              <w:t>92</w:t>
            </w:r>
            <w:r>
              <w:rPr>
                <w:rFonts w:ascii="Garamond" w:hAnsi="Garamond"/>
                <w:noProof/>
                <w:sz w:val="20"/>
                <w:szCs w:val="20"/>
              </w:rPr>
              <w:t>]</w:t>
            </w:r>
          </w:p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Pr="00D75D87">
              <w:rPr>
                <w:rFonts w:ascii="Garamond" w:hAnsi="Garamond" w:cs="Arial"/>
                <w:color w:val="000000"/>
                <w:sz w:val="20"/>
                <w:szCs w:val="20"/>
                <w:shd w:val="clear" w:color="auto" w:fill="FFFFFF"/>
              </w:rPr>
              <w:t>otal anthocyanin extract  30 min before the induction of cerebral ischemia (</w:t>
            </w:r>
            <w:proofErr w:type="spellStart"/>
            <w:r w:rsidRPr="00D75D87">
              <w:rPr>
                <w:rFonts w:ascii="Garamond" w:hAnsi="Garamond" w:cs="Arial"/>
                <w:color w:val="000000"/>
                <w:sz w:val="20"/>
                <w:szCs w:val="20"/>
                <w:shd w:val="clear" w:color="auto" w:fill="FFFFFF"/>
              </w:rPr>
              <w:t>i.p</w:t>
            </w:r>
            <w:proofErr w:type="spellEnd"/>
            <w:r w:rsidRPr="00D75D87">
              <w:rPr>
                <w:rFonts w:ascii="Garamond" w:hAnsi="Garamond" w:cs="Arial"/>
                <w:color w:val="000000"/>
                <w:sz w:val="20"/>
                <w:szCs w:val="20"/>
                <w:shd w:val="clear" w:color="auto" w:fill="FFFFFF"/>
              </w:rPr>
              <w:t xml:space="preserve">.) </w:t>
            </w:r>
            <w:r>
              <w:rPr>
                <w:rFonts w:ascii="Garamond" w:hAnsi="Garamond"/>
                <w:noProof/>
                <w:sz w:val="20"/>
                <w:szCs w:val="20"/>
                <w:shd w:val="clear" w:color="auto" w:fill="FFFFFF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  <w:shd w:val="clear" w:color="auto" w:fill="FFFFFF"/>
              </w:rPr>
              <w:t>93</w:t>
            </w:r>
            <w:r>
              <w:rPr>
                <w:rFonts w:ascii="Garamond" w:hAnsi="Garamond"/>
                <w:noProof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 w:rsidRPr="00D75D87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0A2AA5" w:rsidRPr="00D75D87" w:rsidTr="00CC7B0A">
        <w:trPr>
          <w:jc w:val="center"/>
        </w:trPr>
        <w:tc>
          <w:tcPr>
            <w:tcW w:w="2268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 w:rsidRPr="00D75D87">
              <w:rPr>
                <w:rFonts w:ascii="Garamond" w:hAnsi="Garamond"/>
                <w:sz w:val="20"/>
                <w:szCs w:val="20"/>
              </w:rPr>
              <w:t>Meningitis</w:t>
            </w: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 w:rsidRPr="00D75D87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0A2AA5" w:rsidRPr="00D75D87" w:rsidTr="00CC7B0A">
        <w:trPr>
          <w:jc w:val="center"/>
        </w:trPr>
        <w:tc>
          <w:tcPr>
            <w:tcW w:w="2268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 w:rsidRPr="00D75D87">
              <w:rPr>
                <w:rFonts w:ascii="Garamond" w:hAnsi="Garamond"/>
                <w:sz w:val="20"/>
                <w:szCs w:val="20"/>
              </w:rPr>
              <w:t>Obsessive compulsive disorder</w:t>
            </w: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 w:rsidRPr="00D75D87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A</w:t>
            </w:r>
            <w:r w:rsidRPr="00D75D87">
              <w:rPr>
                <w:rFonts w:ascii="Garamond" w:hAnsi="Garamond" w:cs="Arial"/>
                <w:sz w:val="20"/>
                <w:szCs w:val="20"/>
              </w:rPr>
              <w:t xml:space="preserve">queous extract  for 6 weeks (oral) 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 w:cs="Arial"/>
                <w:noProof/>
                <w:sz w:val="20"/>
                <w:szCs w:val="20"/>
              </w:rPr>
              <w:t>16</w:t>
            </w:r>
            <w:r>
              <w:rPr>
                <w:rFonts w:ascii="Garamond" w:hAnsi="Garamond" w:cs="Arial"/>
                <w:noProof/>
                <w:sz w:val="20"/>
                <w:szCs w:val="20"/>
              </w:rPr>
              <w:t>]</w:t>
            </w:r>
          </w:p>
        </w:tc>
      </w:tr>
      <w:tr w:rsidR="000A2AA5" w:rsidRPr="00D75D87" w:rsidTr="00CC7B0A">
        <w:trPr>
          <w:jc w:val="center"/>
        </w:trPr>
        <w:tc>
          <w:tcPr>
            <w:tcW w:w="2268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Seizure</w:t>
            </w:r>
          </w:p>
        </w:tc>
        <w:tc>
          <w:tcPr>
            <w:tcW w:w="3780" w:type="dxa"/>
          </w:tcPr>
          <w:p w:rsidR="000A2AA5" w:rsidRPr="00DC4DA5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DC4DA5">
              <w:rPr>
                <w:rFonts w:ascii="Garamond" w:hAnsi="Garamond"/>
                <w:sz w:val="20"/>
                <w:szCs w:val="20"/>
              </w:rPr>
              <w:t>Methanolic</w:t>
            </w:r>
            <w:proofErr w:type="spellEnd"/>
            <w:r w:rsidRPr="00DC4DA5">
              <w:rPr>
                <w:rFonts w:ascii="Garamond" w:hAnsi="Garamond"/>
                <w:sz w:val="20"/>
                <w:szCs w:val="20"/>
              </w:rPr>
              <w:t xml:space="preserve"> extract 20 min before </w:t>
            </w:r>
            <w:proofErr w:type="spellStart"/>
            <w:r w:rsidRPr="00DC4DA5">
              <w:rPr>
                <w:rFonts w:ascii="Garamond" w:hAnsi="Garamond"/>
                <w:sz w:val="20"/>
                <w:szCs w:val="20"/>
              </w:rPr>
              <w:t>picrotoxin</w:t>
            </w:r>
            <w:proofErr w:type="spellEnd"/>
            <w:r w:rsidRPr="00DC4DA5">
              <w:rPr>
                <w:rFonts w:ascii="Garamond" w:hAnsi="Garamond"/>
                <w:sz w:val="20"/>
                <w:szCs w:val="20"/>
              </w:rPr>
              <w:t xml:space="preserve"> (</w:t>
            </w:r>
            <w:proofErr w:type="spellStart"/>
            <w:r w:rsidRPr="00DC4DA5">
              <w:rPr>
                <w:rFonts w:ascii="Garamond" w:hAnsi="Garamond"/>
                <w:sz w:val="20"/>
                <w:szCs w:val="20"/>
              </w:rPr>
              <w:t>i.p</w:t>
            </w:r>
            <w:proofErr w:type="spellEnd"/>
            <w:r w:rsidRPr="00DC4DA5">
              <w:rPr>
                <w:rFonts w:ascii="Garamond" w:hAnsi="Garamond"/>
                <w:sz w:val="20"/>
                <w:szCs w:val="20"/>
              </w:rPr>
              <w:t xml:space="preserve">.) </w:t>
            </w:r>
            <w:r>
              <w:rPr>
                <w:rFonts w:ascii="Garamond" w:hAnsi="Garamond"/>
                <w:noProof/>
                <w:sz w:val="20"/>
                <w:szCs w:val="20"/>
              </w:rPr>
              <w:t>[</w:t>
            </w:r>
            <w:r w:rsidRPr="00BA4ED7">
              <w:rPr>
                <w:rFonts w:ascii="Garamond" w:hAnsi="Garamond"/>
                <w:noProof/>
                <w:sz w:val="20"/>
                <w:szCs w:val="20"/>
              </w:rPr>
              <w:t>94</w:t>
            </w:r>
            <w:r>
              <w:rPr>
                <w:rFonts w:ascii="Garamond" w:hAnsi="Garamond"/>
                <w:noProof/>
                <w:sz w:val="20"/>
                <w:szCs w:val="20"/>
              </w:rPr>
              <w:t>]</w:t>
            </w: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0A2AA5" w:rsidRPr="00D75D87" w:rsidTr="00CC7B0A">
        <w:trPr>
          <w:jc w:val="center"/>
        </w:trPr>
        <w:tc>
          <w:tcPr>
            <w:tcW w:w="2268" w:type="dxa"/>
          </w:tcPr>
          <w:p w:rsidR="000A2AA5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Pain</w:t>
            </w:r>
          </w:p>
        </w:tc>
        <w:tc>
          <w:tcPr>
            <w:tcW w:w="3780" w:type="dxa"/>
          </w:tcPr>
          <w:p w:rsidR="000A2AA5" w:rsidRPr="00DC4DA5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DC4DA5">
              <w:rPr>
                <w:rFonts w:ascii="Garamond" w:hAnsi="Garamond"/>
                <w:sz w:val="20"/>
                <w:szCs w:val="20"/>
              </w:rPr>
              <w:t>Methano</w:t>
            </w:r>
            <w:r w:rsidRPr="00DC4DA5">
              <w:rPr>
                <w:rFonts w:ascii="Garamond" w:hAnsi="Garamond" w:cs="Arial"/>
                <w:color w:val="000000"/>
                <w:sz w:val="20"/>
                <w:szCs w:val="20"/>
                <w:shd w:val="clear" w:color="auto" w:fill="FFFFFF"/>
              </w:rPr>
              <w:t>lic</w:t>
            </w:r>
            <w:proofErr w:type="spellEnd"/>
            <w:r w:rsidRPr="00DC4DA5">
              <w:rPr>
                <w:rFonts w:ascii="Garamond" w:hAnsi="Garamond" w:cs="Arial"/>
                <w:color w:val="000000"/>
                <w:sz w:val="20"/>
                <w:szCs w:val="20"/>
                <w:shd w:val="clear" w:color="auto" w:fill="FFFFFF"/>
              </w:rPr>
              <w:t xml:space="preserve"> extract 45 min before test (</w:t>
            </w:r>
            <w:proofErr w:type="spellStart"/>
            <w:r w:rsidRPr="00DC4DA5">
              <w:rPr>
                <w:rFonts w:ascii="Garamond" w:hAnsi="Garamond" w:cs="Arial"/>
                <w:color w:val="000000"/>
                <w:sz w:val="20"/>
                <w:szCs w:val="20"/>
                <w:shd w:val="clear" w:color="auto" w:fill="FFFFFF"/>
              </w:rPr>
              <w:t>i.p</w:t>
            </w:r>
            <w:proofErr w:type="spellEnd"/>
            <w:r w:rsidRPr="00DC4DA5">
              <w:rPr>
                <w:rFonts w:ascii="Garamond" w:hAnsi="Garamond" w:cs="Arial"/>
                <w:color w:val="000000"/>
                <w:sz w:val="20"/>
                <w:szCs w:val="20"/>
                <w:shd w:val="clear" w:color="auto" w:fill="FFFFFF"/>
              </w:rPr>
              <w:t xml:space="preserve">.) </w:t>
            </w:r>
            <w:r>
              <w:rPr>
                <w:rFonts w:ascii="Garamond" w:hAnsi="Garamond" w:cs="Arial"/>
                <w:noProof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BA4ED7">
              <w:rPr>
                <w:rFonts w:ascii="Garamond" w:hAnsi="Garamond" w:cs="Arial"/>
                <w:noProof/>
                <w:sz w:val="20"/>
                <w:szCs w:val="20"/>
                <w:shd w:val="clear" w:color="auto" w:fill="FFFFFF"/>
              </w:rPr>
              <w:t>95</w:t>
            </w:r>
            <w:r>
              <w:rPr>
                <w:rFonts w:ascii="Garamond" w:hAnsi="Garamond" w:cs="Arial"/>
                <w:noProof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  <w:tc>
          <w:tcPr>
            <w:tcW w:w="3780" w:type="dxa"/>
          </w:tcPr>
          <w:p w:rsidR="000A2AA5" w:rsidRPr="00D75D87" w:rsidRDefault="000A2AA5" w:rsidP="00CC7B0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</w:tbl>
    <w:p w:rsidR="000A2AA5" w:rsidRPr="00D75D87" w:rsidRDefault="000A2AA5" w:rsidP="000A2AA5">
      <w:pPr>
        <w:rPr>
          <w:rFonts w:ascii="Garamond" w:hAnsi="Garamond"/>
          <w:sz w:val="20"/>
          <w:szCs w:val="20"/>
        </w:rPr>
      </w:pPr>
    </w:p>
    <w:p w:rsidR="000A2AA5" w:rsidRPr="00D75D87" w:rsidRDefault="000A2AA5" w:rsidP="000A2AA5">
      <w:pPr>
        <w:rPr>
          <w:rFonts w:ascii="Garamond" w:hAnsi="Garamond"/>
          <w:sz w:val="20"/>
          <w:szCs w:val="20"/>
        </w:rPr>
      </w:pPr>
    </w:p>
    <w:p w:rsidR="00632B73" w:rsidRDefault="00632B73">
      <w:pPr>
        <w:rPr>
          <w:rFonts w:hint="cs"/>
        </w:rPr>
      </w:pPr>
      <w:bookmarkStart w:id="0" w:name="_GoBack"/>
      <w:bookmarkEnd w:id="0"/>
    </w:p>
    <w:sectPr w:rsidR="00632B73" w:rsidSect="0051219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A5"/>
    <w:rsid w:val="000A2AA5"/>
    <w:rsid w:val="00512192"/>
    <w:rsid w:val="0063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A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AA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A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AA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2019-01-13T16:04:00Z</dcterms:created>
  <dcterms:modified xsi:type="dcterms:W3CDTF">2019-01-13T16:04:00Z</dcterms:modified>
</cp:coreProperties>
</file>