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05" w:rsidRPr="00980288" w:rsidRDefault="00B17E05" w:rsidP="00B17E05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980288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 xml:space="preserve">A Close Look at </w:t>
      </w:r>
      <w:proofErr w:type="spellStart"/>
      <w:r w:rsidRPr="00980288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FFFFFF"/>
        </w:rPr>
        <w:t>Echium</w:t>
      </w:r>
      <w:proofErr w:type="spellEnd"/>
      <w:r w:rsidRPr="00980288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 w:rsidRPr="00980288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FFFFFF"/>
        </w:rPr>
        <w:t>amoenum</w:t>
      </w:r>
      <w:proofErr w:type="spellEnd"/>
      <w:r w:rsidRPr="00980288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 xml:space="preserve"> Processing, Neuroactive Components, and Effects on Neuropsychiatric Disorders</w:t>
      </w:r>
    </w:p>
    <w:p w:rsidR="00B17E05" w:rsidRPr="00980288" w:rsidRDefault="00B17E05" w:rsidP="00B17E05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</w:p>
    <w:p w:rsidR="00B17E05" w:rsidRPr="00980288" w:rsidRDefault="00B17E05" w:rsidP="00B17E05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Mohammad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Nouri</w:t>
      </w:r>
      <w:r w:rsidRPr="00980288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a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, b</w:t>
      </w:r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,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Fereshteh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Farajdokht</w:t>
      </w:r>
      <w:r w:rsidRPr="00980288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a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Mohammadali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Torbati</w:t>
      </w:r>
      <w:r w:rsidRPr="00980288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c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Fatemeh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Ranjbar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Kuchaksaray</w:t>
      </w:r>
      <w:r w:rsidRPr="00980288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d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Sanaz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Hamedyazdan</w:t>
      </w:r>
      <w:r w:rsidRPr="00980288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e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Mostafa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Araj-khodaei</w:t>
      </w:r>
      <w:r w:rsidRPr="00980288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b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, f, *</w:t>
      </w:r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Saeed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Sadigh-Eteghad</w:t>
      </w:r>
      <w:r w:rsidRPr="00980288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a</w:t>
      </w:r>
      <w:proofErr w:type="spellEnd"/>
    </w:p>
    <w:p w:rsidR="00B17E05" w:rsidRPr="00980288" w:rsidRDefault="00B17E05" w:rsidP="00B17E05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i/>
          <w:iCs/>
          <w:shd w:val="clear" w:color="auto" w:fill="FFFFFF"/>
        </w:rPr>
      </w:pPr>
      <w:proofErr w:type="spellStart"/>
      <w:proofErr w:type="gramStart"/>
      <w:r w:rsidRPr="00980288">
        <w:rPr>
          <w:rFonts w:asciiTheme="majorBidi" w:hAnsiTheme="majorBidi" w:cstheme="majorBidi"/>
          <w:i/>
          <w:iCs/>
          <w:shd w:val="clear" w:color="auto" w:fill="FFFFFF"/>
          <w:vertAlign w:val="superscript"/>
        </w:rPr>
        <w:t>a</w:t>
      </w:r>
      <w:r w:rsidRPr="00980288">
        <w:rPr>
          <w:rFonts w:asciiTheme="majorBidi" w:hAnsiTheme="majorBidi" w:cstheme="majorBidi"/>
          <w:i/>
          <w:iCs/>
          <w:shd w:val="clear" w:color="auto" w:fill="FFFFFF"/>
        </w:rPr>
        <w:t>Neurosciences</w:t>
      </w:r>
      <w:proofErr w:type="spellEnd"/>
      <w:proofErr w:type="gramEnd"/>
      <w:r w:rsidRPr="00980288">
        <w:rPr>
          <w:rFonts w:asciiTheme="majorBidi" w:hAnsiTheme="majorBidi" w:cstheme="majorBidi"/>
          <w:i/>
          <w:iCs/>
          <w:shd w:val="clear" w:color="auto" w:fill="FFFFFF"/>
        </w:rPr>
        <w:t xml:space="preserve"> Research Center, Tabriz University of Medical Sciences, Tabriz, Iran.</w:t>
      </w: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i/>
          <w:iCs/>
          <w:shd w:val="clear" w:color="auto" w:fill="FFFFFF"/>
        </w:rPr>
      </w:pPr>
      <w:proofErr w:type="spellStart"/>
      <w:proofErr w:type="gramStart"/>
      <w:r w:rsidRPr="00980288">
        <w:rPr>
          <w:rFonts w:asciiTheme="majorBidi" w:hAnsiTheme="majorBidi" w:cstheme="majorBidi"/>
          <w:i/>
          <w:iCs/>
          <w:shd w:val="clear" w:color="auto" w:fill="FFFFFF"/>
          <w:vertAlign w:val="superscript"/>
        </w:rPr>
        <w:t>b</w:t>
      </w:r>
      <w:r w:rsidR="00F417BD" w:rsidRPr="00980288">
        <w:rPr>
          <w:rFonts w:asciiTheme="majorBidi" w:hAnsiTheme="majorBidi" w:cstheme="majorBidi"/>
          <w:i/>
          <w:iCs/>
          <w:shd w:val="clear" w:color="auto" w:fill="FFFFFF"/>
        </w:rPr>
        <w:t>Department</w:t>
      </w:r>
      <w:proofErr w:type="spellEnd"/>
      <w:proofErr w:type="gramEnd"/>
      <w:r w:rsidR="00F417BD" w:rsidRPr="00980288">
        <w:rPr>
          <w:rFonts w:asciiTheme="majorBidi" w:hAnsiTheme="majorBidi" w:cstheme="majorBidi"/>
          <w:i/>
          <w:iCs/>
          <w:shd w:val="clear" w:color="auto" w:fill="FFFFFF"/>
        </w:rPr>
        <w:t xml:space="preserve"> of</w:t>
      </w:r>
      <w:r w:rsidRPr="00980288">
        <w:rPr>
          <w:rFonts w:asciiTheme="majorBidi" w:hAnsiTheme="majorBidi" w:cstheme="majorBidi"/>
          <w:i/>
          <w:iCs/>
          <w:shd w:val="clear" w:color="auto" w:fill="FFFFFF"/>
        </w:rPr>
        <w:t xml:space="preserve"> Persian Medicine, School of Traditional Medicine, Tabriz University of Medical Sciences, Tabriz, Iran.</w:t>
      </w: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proofErr w:type="spellStart"/>
      <w:proofErr w:type="gramStart"/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vertAlign w:val="superscript"/>
        </w:rPr>
        <w:t>c</w:t>
      </w:r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School</w:t>
      </w:r>
      <w:proofErr w:type="spellEnd"/>
      <w:proofErr w:type="gramEnd"/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of Nutrition and Food Sciences, Tabriz University of Medical Sciences, Tabriz, Iran.</w:t>
      </w: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proofErr w:type="spellStart"/>
      <w:proofErr w:type="gramStart"/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vertAlign w:val="superscript"/>
        </w:rPr>
        <w:t>d</w:t>
      </w:r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Psychiatry</w:t>
      </w:r>
      <w:proofErr w:type="spellEnd"/>
      <w:proofErr w:type="gramEnd"/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Research Center, Tabriz University of Medical Sciences, Tabriz, Iran.</w:t>
      </w: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proofErr w:type="spellStart"/>
      <w:proofErr w:type="gramStart"/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vertAlign w:val="superscript"/>
        </w:rPr>
        <w:t>e</w:t>
      </w:r>
      <w:r w:rsidR="00583CB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Drug</w:t>
      </w:r>
      <w:proofErr w:type="spellEnd"/>
      <w:proofErr w:type="gramEnd"/>
      <w:r w:rsidR="00583CB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Applied Research Center</w:t>
      </w:r>
      <w:bookmarkStart w:id="0" w:name="_GoBack"/>
      <w:bookmarkEnd w:id="0"/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, Tabriz University of Medical Sciences, Tabriz, Iran. </w:t>
      </w: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proofErr w:type="spellStart"/>
      <w:proofErr w:type="gramStart"/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vertAlign w:val="superscript"/>
        </w:rPr>
        <w:t>f</w:t>
      </w:r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Aging</w:t>
      </w:r>
      <w:proofErr w:type="spellEnd"/>
      <w:proofErr w:type="gramEnd"/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Research Institute, </w:t>
      </w:r>
      <w:hyperlink r:id="rId5" w:history="1">
        <w:r w:rsidRPr="00980288">
          <w:rPr>
            <w:rFonts w:asciiTheme="majorBidi" w:hAnsiTheme="majorBidi" w:cstheme="majorBidi"/>
            <w:i/>
            <w:iCs/>
            <w:sz w:val="24"/>
            <w:szCs w:val="24"/>
          </w:rPr>
          <w:t>Tabriz University of Medical Science</w:t>
        </w:r>
      </w:hyperlink>
      <w:r w:rsidRPr="0098028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, Tabriz, Iran.</w:t>
      </w:r>
    </w:p>
    <w:p w:rsidR="00B17E05" w:rsidRPr="00980288" w:rsidRDefault="00B17E05" w:rsidP="00B17E0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proofErr w:type="gramStart"/>
      <w:r w:rsidRPr="0098028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Correspond</w:t>
      </w:r>
      <w:proofErr w:type="gramEnd"/>
      <w:r w:rsidRPr="0098028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author:</w:t>
      </w: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Mostafa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Araj-khodaei</w:t>
      </w:r>
      <w:proofErr w:type="spell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MD</w:t>
      </w:r>
      <w:proofErr w:type="gramStart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,Ph.D</w:t>
      </w:r>
      <w:proofErr w:type="spellEnd"/>
      <w:proofErr w:type="gramEnd"/>
      <w:r w:rsidRPr="00980288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B17E05" w:rsidRPr="00980288" w:rsidRDefault="00F417BD" w:rsidP="00B17E05">
      <w:pPr>
        <w:spacing w:line="24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980288">
        <w:rPr>
          <w:rFonts w:asciiTheme="majorBidi" w:hAnsiTheme="majorBidi" w:cstheme="majorBidi"/>
          <w:shd w:val="clear" w:color="auto" w:fill="FFFFFF"/>
        </w:rPr>
        <w:t>Department of</w:t>
      </w:r>
      <w:r w:rsidR="00B17E05" w:rsidRPr="00980288">
        <w:rPr>
          <w:rFonts w:asciiTheme="majorBidi" w:hAnsiTheme="majorBidi" w:cstheme="majorBidi"/>
          <w:shd w:val="clear" w:color="auto" w:fill="FFFFFF"/>
        </w:rPr>
        <w:t xml:space="preserve"> Persian Medicine, </w:t>
      </w: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980288">
        <w:rPr>
          <w:rFonts w:asciiTheme="majorBidi" w:hAnsiTheme="majorBidi" w:cstheme="majorBidi"/>
          <w:shd w:val="clear" w:color="auto" w:fill="FFFFFF"/>
        </w:rPr>
        <w:t xml:space="preserve">School of Traditional Medicine, Tabriz University of Medical Sciences, </w:t>
      </w: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980288">
        <w:rPr>
          <w:rFonts w:asciiTheme="majorBidi" w:hAnsiTheme="majorBidi" w:cstheme="majorBidi"/>
          <w:shd w:val="clear" w:color="auto" w:fill="FFFFFF"/>
        </w:rPr>
        <w:t>Tabriz, Iran.</w:t>
      </w:r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980288">
        <w:rPr>
          <w:rFonts w:asciiTheme="majorBidi" w:hAnsiTheme="majorBidi" w:cstheme="majorBidi"/>
          <w:shd w:val="clear" w:color="auto" w:fill="FFFFFF"/>
        </w:rPr>
        <w:t xml:space="preserve">Email: </w:t>
      </w:r>
      <w:hyperlink r:id="rId6" w:history="1">
        <w:r w:rsidRPr="00980288">
          <w:rPr>
            <w:rStyle w:val="Hyperlink"/>
            <w:rFonts w:asciiTheme="majorBidi" w:hAnsiTheme="majorBidi" w:cstheme="majorBidi"/>
            <w:shd w:val="clear" w:color="auto" w:fill="FFFFFF"/>
          </w:rPr>
          <w:t>Mostafaa33@gmail.com</w:t>
        </w:r>
      </w:hyperlink>
    </w:p>
    <w:p w:rsidR="00B17E05" w:rsidRPr="00980288" w:rsidRDefault="00B17E05" w:rsidP="00B17E05">
      <w:pPr>
        <w:spacing w:line="24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980288">
        <w:rPr>
          <w:rFonts w:asciiTheme="majorBidi" w:hAnsiTheme="majorBidi" w:cstheme="majorBidi"/>
          <w:shd w:val="clear" w:color="auto" w:fill="FFFFFF"/>
        </w:rPr>
        <w:t>Tel: +989128382094</w:t>
      </w:r>
    </w:p>
    <w:p w:rsidR="001F0B68" w:rsidRPr="00980288" w:rsidRDefault="001F0B68" w:rsidP="001F0B68">
      <w:pPr>
        <w:spacing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98028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Abstract:</w:t>
      </w:r>
    </w:p>
    <w:p w:rsidR="001F0B68" w:rsidRPr="00980288" w:rsidRDefault="001F0B68" w:rsidP="001F0B68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8028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Total number of pages:</w:t>
      </w:r>
      <w:r w:rsidR="006808B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1</w:t>
      </w:r>
    </w:p>
    <w:p w:rsidR="001F0B68" w:rsidRPr="00980288" w:rsidRDefault="001F0B68" w:rsidP="00B17E05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8028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Total number of photographs: </w:t>
      </w:r>
      <w:r w:rsidR="0042523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0</w:t>
      </w:r>
    </w:p>
    <w:p w:rsidR="001F0B68" w:rsidRPr="00980288" w:rsidRDefault="001F0B68" w:rsidP="00B17E05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8028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lastRenderedPageBreak/>
        <w:t>Word counts:</w:t>
      </w:r>
      <w:r w:rsidR="0042523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178</w:t>
      </w:r>
    </w:p>
    <w:p w:rsidR="001F0B68" w:rsidRPr="00980288" w:rsidRDefault="001F0B68" w:rsidP="00B17E05">
      <w:pPr>
        <w:spacing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98028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Text:</w:t>
      </w:r>
    </w:p>
    <w:p w:rsidR="001F0B68" w:rsidRPr="00980288" w:rsidRDefault="001F0B68" w:rsidP="001F0B68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8028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Total number of pages:</w:t>
      </w:r>
      <w:r w:rsidR="0042523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19</w:t>
      </w:r>
    </w:p>
    <w:p w:rsidR="001F0B68" w:rsidRPr="00980288" w:rsidRDefault="001F0B68" w:rsidP="001F0B68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8028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Total number of photographs: </w:t>
      </w:r>
    </w:p>
    <w:p w:rsidR="001F0B68" w:rsidRDefault="001F0B68" w:rsidP="001F0B68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8028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Word counts:</w:t>
      </w:r>
      <w:r w:rsidR="0042523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EC69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4888</w:t>
      </w:r>
    </w:p>
    <w:p w:rsidR="00BF7CD0" w:rsidRPr="00980288" w:rsidRDefault="00BF7CD0" w:rsidP="001F0B68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Acknowledgment: </w:t>
      </w:r>
      <w:r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This paper was supported by a grant from Neuroscience Research Center (NSRC) of Tabriz University of Medical Science (Grant No: 61431).</w:t>
      </w:r>
    </w:p>
    <w:p w:rsidR="00AC1784" w:rsidRPr="00980288" w:rsidRDefault="00583CB9">
      <w:pPr>
        <w:rPr>
          <w:rFonts w:asciiTheme="majorBidi" w:hAnsiTheme="majorBidi" w:cstheme="majorBidi"/>
        </w:rPr>
      </w:pPr>
    </w:p>
    <w:sectPr w:rsidR="00AC1784" w:rsidRPr="00980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5A"/>
    <w:rsid w:val="001F0B68"/>
    <w:rsid w:val="00425232"/>
    <w:rsid w:val="00583CB9"/>
    <w:rsid w:val="00642A5A"/>
    <w:rsid w:val="006808B9"/>
    <w:rsid w:val="008D3972"/>
    <w:rsid w:val="00980288"/>
    <w:rsid w:val="00B17E05"/>
    <w:rsid w:val="00BF7CD0"/>
    <w:rsid w:val="00D773C9"/>
    <w:rsid w:val="00EC69EA"/>
    <w:rsid w:val="00F417BD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stafaa33@gmail.com" TargetMode="External"/><Relationship Id="rId5" Type="http://schemas.openxmlformats.org/officeDocument/2006/relationships/hyperlink" Target="https://scholar.google.com/citations?view_op=view_org&amp;hl=en&amp;org=37265375926502188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M.KH</dc:creator>
  <cp:lastModifiedBy>M.KH</cp:lastModifiedBy>
  <cp:revision>8</cp:revision>
  <dcterms:created xsi:type="dcterms:W3CDTF">2019-04-01T08:43:00Z</dcterms:created>
  <dcterms:modified xsi:type="dcterms:W3CDTF">2019-04-02T07:36:00Z</dcterms:modified>
</cp:coreProperties>
</file>