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BE1" w:rsidRDefault="00C74BE1" w:rsidP="00C74BE1">
      <w:pPr>
        <w:rPr>
          <w:rtl/>
        </w:rPr>
      </w:pPr>
      <w:bookmarkStart w:id="0" w:name="_GoBack"/>
      <w:bookmarkEnd w:id="0"/>
    </w:p>
    <w:p w:rsidR="00C74BE1" w:rsidRDefault="00C74BE1" w:rsidP="00C74BE1">
      <w:pPr>
        <w:jc w:val="center"/>
        <w:rPr>
          <w:rtl/>
        </w:rPr>
      </w:pPr>
    </w:p>
    <w:tbl>
      <w:tblPr>
        <w:tblStyle w:val="TableGrid"/>
        <w:tblpPr w:leftFromText="180" w:rightFromText="180" w:vertAnchor="text" w:tblpY="-494"/>
        <w:tblW w:w="0" w:type="auto"/>
        <w:tblInd w:w="0" w:type="dxa"/>
        <w:tblLook w:val="04A0" w:firstRow="1" w:lastRow="0" w:firstColumn="1" w:lastColumn="0" w:noHBand="0" w:noVBand="1"/>
      </w:tblPr>
      <w:tblGrid>
        <w:gridCol w:w="4648"/>
        <w:gridCol w:w="1465"/>
        <w:gridCol w:w="991"/>
      </w:tblGrid>
      <w:tr w:rsidR="00C74BE1" w:rsidRPr="005932FB" w:rsidTr="009C6B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C74BE1" w:rsidRPr="005932FB" w:rsidRDefault="00C74BE1" w:rsidP="009C6B43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color w:val="FFFFFF"/>
                <w:lang w:bidi="ar-SA"/>
              </w:rPr>
            </w:pPr>
            <w:r w:rsidRPr="005932FB">
              <w:rPr>
                <w:rFonts w:ascii="Times New Roman" w:hAnsi="Times New Roman" w:cs="Times New Roman"/>
                <w:b/>
                <w:bCs/>
                <w:color w:val="FFFFFF"/>
                <w:lang w:bidi="ar-SA"/>
              </w:rPr>
              <w:lastRenderedPageBreak/>
              <w:t xml:space="preserve">Parameters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C74BE1" w:rsidRPr="005932FB" w:rsidRDefault="00C74BE1" w:rsidP="009C6B43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color w:val="FFFFFF"/>
                <w:lang w:bidi="ar-SA"/>
              </w:rPr>
            </w:pPr>
            <w:r w:rsidRPr="005932FB">
              <w:rPr>
                <w:rFonts w:ascii="Times New Roman" w:hAnsi="Times New Roman" w:cs="Times New Roman"/>
                <w:b/>
                <w:bCs/>
                <w:color w:val="FFFFFF"/>
                <w:lang w:bidi="ar-SA"/>
              </w:rPr>
              <w:t>Total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C74BE1" w:rsidRPr="005932FB" w:rsidRDefault="00C74BE1" w:rsidP="009C6B43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color w:val="FFFFFF"/>
                <w:lang w:bidi="ar-SA"/>
              </w:rPr>
            </w:pPr>
          </w:p>
        </w:tc>
      </w:tr>
      <w:tr w:rsidR="00C74BE1" w:rsidRPr="005932FB" w:rsidTr="009C6B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E1" w:rsidRPr="005932FB" w:rsidRDefault="00C74BE1" w:rsidP="009C6B43">
            <w:pPr>
              <w:bidi w:val="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Age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29.32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C74BE1" w:rsidRPr="005932FB" w:rsidTr="009C6B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74BE1" w:rsidRPr="005932FB" w:rsidRDefault="00C74BE1" w:rsidP="009C6B43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  <w:r w:rsidRPr="005932FB"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  <w:t xml:space="preserve">Obstetric Profile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C74BE1" w:rsidRPr="005932FB" w:rsidTr="009C6B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E1" w:rsidRPr="005932FB" w:rsidRDefault="00C74BE1" w:rsidP="009C6B43">
            <w:pPr>
              <w:bidi w:val="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Gravidity (Mean ±SD)</w:t>
            </w:r>
            <w:r w:rsidRPr="005932FB">
              <w:rPr>
                <w:rFonts w:ascii="Times New Roman" w:hAnsi="Times New Roman" w:cs="Times New Roman"/>
                <w:vertAlign w:val="superscript"/>
                <w:lang w:bidi="ar-SA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 xml:space="preserve">2.25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C74BE1" w:rsidRPr="005932FB" w:rsidTr="009C6B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E1" w:rsidRPr="005932FB" w:rsidRDefault="00C74BE1" w:rsidP="009C6B43">
            <w:pPr>
              <w:bidi w:val="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Parity(Mean ±SD)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 xml:space="preserve">1.71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C74BE1" w:rsidRPr="005932FB" w:rsidTr="009C6B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E1" w:rsidRPr="005932FB" w:rsidRDefault="00C74BE1" w:rsidP="009C6B43">
            <w:pPr>
              <w:bidi w:val="0"/>
              <w:jc w:val="both"/>
              <w:rPr>
                <w:rFonts w:ascii="Times New Roman" w:hAnsi="Times New Roman" w:cs="Times New Roman"/>
                <w:vertAlign w:val="superscript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MRS (Mean ±SD)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 xml:space="preserve">0.2 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C74BE1" w:rsidRPr="005932FB" w:rsidTr="009C6B43">
        <w:trPr>
          <w:trHeight w:val="8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E1" w:rsidRPr="005932FB" w:rsidRDefault="00C74BE1" w:rsidP="009C6B43">
            <w:pPr>
              <w:bidi w:val="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Gestational diabetes (Num %)</w:t>
            </w:r>
            <w:r w:rsidRPr="005932FB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ar-SA"/>
              </w:rPr>
              <w:t>2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Yes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No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unavailable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9%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72.9%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18.1%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30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242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C74BE1" w:rsidRPr="005932FB" w:rsidTr="009C6B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E1" w:rsidRPr="005932FB" w:rsidRDefault="00C74BE1" w:rsidP="009C6B43">
            <w:pPr>
              <w:bidi w:val="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Gestational hypertension (Num %)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 xml:space="preserve">Yes 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No</w:t>
            </w:r>
          </w:p>
          <w:p w:rsidR="00C74BE1" w:rsidRPr="005932FB" w:rsidRDefault="00C74BE1" w:rsidP="009C6B43">
            <w:pPr>
              <w:bidi w:val="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 xml:space="preserve">             unavailable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19.3%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62.6 %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18.1%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64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208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C74BE1" w:rsidRPr="005932FB" w:rsidTr="009C6B43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74BE1" w:rsidRPr="005932FB" w:rsidRDefault="00C74BE1" w:rsidP="009C6B43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  <w:r w:rsidRPr="005932FB"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  <w:t xml:space="preserve">Neurological Profile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C74BE1" w:rsidRPr="005932FB" w:rsidTr="009C6B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E1" w:rsidRPr="005932FB" w:rsidRDefault="00C74BE1" w:rsidP="009C6B43">
            <w:pPr>
              <w:bidi w:val="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History of neurological disorders (Num %)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Yes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No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unavailable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17.8%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73.8%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8.4%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59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245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28</w:t>
            </w:r>
          </w:p>
        </w:tc>
      </w:tr>
      <w:tr w:rsidR="00C74BE1" w:rsidRPr="005932FB" w:rsidTr="009C6B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E1" w:rsidRPr="005932FB" w:rsidRDefault="00C74BE1" w:rsidP="009C6B43">
            <w:pPr>
              <w:bidi w:val="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Neurological conditions in current pregnancy (Num %)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 xml:space="preserve">Headache 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 xml:space="preserve">Epilepsy 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CVT</w:t>
            </w:r>
            <w:r w:rsidRPr="005932FB">
              <w:rPr>
                <w:rFonts w:ascii="Times New Roman" w:hAnsi="Times New Roman" w:cs="Times New Roman"/>
                <w:vertAlign w:val="superscript"/>
                <w:lang w:bidi="ar-SA"/>
              </w:rPr>
              <w:t>3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Stroke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ICH</w:t>
            </w:r>
            <w:r w:rsidRPr="005932FB">
              <w:rPr>
                <w:rFonts w:ascii="Times New Roman" w:hAnsi="Times New Roman" w:cs="Times New Roman"/>
                <w:vertAlign w:val="superscript"/>
                <w:lang w:bidi="ar-SA"/>
              </w:rPr>
              <w:t>4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MS</w:t>
            </w:r>
            <w:r w:rsidRPr="005932FB">
              <w:rPr>
                <w:rFonts w:ascii="Times New Roman" w:hAnsi="Times New Roman" w:cs="Times New Roman"/>
                <w:vertAlign w:val="superscript"/>
                <w:lang w:bidi="ar-SA"/>
              </w:rPr>
              <w:t>5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Brain Tumor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Guillotine-Bare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Miya stein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Eclampsia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 xml:space="preserve">Other convolution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53.9%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17.2%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8.7%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0.9%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2.4%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4.5%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0.6%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0.3%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1.2%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4.8%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5.4%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179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57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29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3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8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15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2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1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4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16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18</w:t>
            </w:r>
          </w:p>
        </w:tc>
      </w:tr>
      <w:tr w:rsidR="00C74BE1" w:rsidRPr="005932FB" w:rsidTr="009C6B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E1" w:rsidRPr="005932FB" w:rsidRDefault="00C74BE1" w:rsidP="009C6B43">
            <w:pPr>
              <w:bidi w:val="0"/>
              <w:spacing w:line="200" w:lineRule="exact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 xml:space="preserve">Onset of Neurological Symptoms (Num %) </w:t>
            </w:r>
          </w:p>
          <w:p w:rsidR="00C74BE1" w:rsidRPr="005932FB" w:rsidRDefault="00C74BE1" w:rsidP="009C6B43">
            <w:pPr>
              <w:bidi w:val="0"/>
              <w:spacing w:line="200" w:lineRule="exact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Before pregnancy</w:t>
            </w:r>
          </w:p>
          <w:p w:rsidR="00C74BE1" w:rsidRPr="005932FB" w:rsidRDefault="00C74BE1" w:rsidP="009C6B43">
            <w:pPr>
              <w:bidi w:val="0"/>
              <w:spacing w:line="200" w:lineRule="exact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First trimester</w:t>
            </w:r>
          </w:p>
          <w:p w:rsidR="00C74BE1" w:rsidRPr="005932FB" w:rsidRDefault="00C74BE1" w:rsidP="009C6B43">
            <w:pPr>
              <w:bidi w:val="0"/>
              <w:spacing w:line="200" w:lineRule="exact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Second trimester</w:t>
            </w:r>
          </w:p>
          <w:p w:rsidR="00C74BE1" w:rsidRPr="005932FB" w:rsidRDefault="00C74BE1" w:rsidP="009C6B43">
            <w:pPr>
              <w:bidi w:val="0"/>
              <w:spacing w:line="200" w:lineRule="exact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 xml:space="preserve">Third trimester </w:t>
            </w:r>
          </w:p>
          <w:p w:rsidR="00C74BE1" w:rsidRPr="005932FB" w:rsidRDefault="00C74BE1" w:rsidP="009C6B43">
            <w:pPr>
              <w:bidi w:val="0"/>
              <w:spacing w:line="200" w:lineRule="exact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Pere-partum</w:t>
            </w:r>
          </w:p>
          <w:p w:rsidR="00C74BE1" w:rsidRPr="005932FB" w:rsidRDefault="00C74BE1" w:rsidP="009C6B43">
            <w:pPr>
              <w:bidi w:val="0"/>
              <w:spacing w:line="200" w:lineRule="exact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Post-partum</w:t>
            </w:r>
          </w:p>
          <w:p w:rsidR="00C74BE1" w:rsidRPr="005932FB" w:rsidRDefault="00C74BE1" w:rsidP="009C6B43">
            <w:pPr>
              <w:bidi w:val="0"/>
              <w:spacing w:line="200" w:lineRule="exact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 xml:space="preserve">Unavailable 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E1" w:rsidRPr="005932FB" w:rsidRDefault="00C74BE1" w:rsidP="009C6B43">
            <w:pPr>
              <w:bidi w:val="0"/>
              <w:spacing w:line="200" w:lineRule="exact"/>
              <w:rPr>
                <w:rFonts w:ascii="Times New Roman" w:hAnsi="Times New Roman" w:cs="Times New Roman"/>
                <w:lang w:bidi="ar-SA"/>
              </w:rPr>
            </w:pPr>
          </w:p>
          <w:p w:rsidR="00C74BE1" w:rsidRPr="005932FB" w:rsidRDefault="00C74BE1" w:rsidP="009C6B43">
            <w:pPr>
              <w:bidi w:val="0"/>
              <w:spacing w:line="200" w:lineRule="exact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23.5%</w:t>
            </w:r>
          </w:p>
          <w:p w:rsidR="00C74BE1" w:rsidRPr="005932FB" w:rsidRDefault="00C74BE1" w:rsidP="009C6B43">
            <w:pPr>
              <w:bidi w:val="0"/>
              <w:spacing w:line="200" w:lineRule="exact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13%</w:t>
            </w:r>
          </w:p>
          <w:p w:rsidR="00C74BE1" w:rsidRPr="005932FB" w:rsidRDefault="00C74BE1" w:rsidP="009C6B43">
            <w:pPr>
              <w:bidi w:val="0"/>
              <w:spacing w:line="200" w:lineRule="exact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12.7%</w:t>
            </w:r>
          </w:p>
          <w:p w:rsidR="00C74BE1" w:rsidRPr="005932FB" w:rsidRDefault="00C74BE1" w:rsidP="009C6B43">
            <w:pPr>
              <w:bidi w:val="0"/>
              <w:spacing w:line="200" w:lineRule="exact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18.6%</w:t>
            </w:r>
          </w:p>
          <w:p w:rsidR="00C74BE1" w:rsidRPr="005932FB" w:rsidRDefault="00C74BE1" w:rsidP="009C6B43">
            <w:pPr>
              <w:bidi w:val="0"/>
              <w:spacing w:line="200" w:lineRule="exact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1.5%</w:t>
            </w:r>
          </w:p>
          <w:p w:rsidR="00C74BE1" w:rsidRPr="005932FB" w:rsidRDefault="00C74BE1" w:rsidP="009C6B43">
            <w:pPr>
              <w:bidi w:val="0"/>
              <w:spacing w:line="200" w:lineRule="exact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22.9%</w:t>
            </w:r>
          </w:p>
          <w:p w:rsidR="00C74BE1" w:rsidRPr="005932FB" w:rsidRDefault="00C74BE1" w:rsidP="009C6B43">
            <w:pPr>
              <w:bidi w:val="0"/>
              <w:spacing w:line="200" w:lineRule="exact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7.8%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E1" w:rsidRPr="005932FB" w:rsidRDefault="00C74BE1" w:rsidP="009C6B43">
            <w:pPr>
              <w:bidi w:val="0"/>
              <w:spacing w:line="200" w:lineRule="exact"/>
              <w:rPr>
                <w:rFonts w:ascii="Times New Roman" w:hAnsi="Times New Roman" w:cs="Times New Roman"/>
                <w:lang w:bidi="ar-SA"/>
              </w:rPr>
            </w:pPr>
          </w:p>
          <w:p w:rsidR="00C74BE1" w:rsidRPr="005932FB" w:rsidRDefault="00C74BE1" w:rsidP="009C6B43">
            <w:pPr>
              <w:bidi w:val="0"/>
              <w:spacing w:line="200" w:lineRule="exact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78</w:t>
            </w:r>
          </w:p>
          <w:p w:rsidR="00C74BE1" w:rsidRPr="005932FB" w:rsidRDefault="00C74BE1" w:rsidP="009C6B43">
            <w:pPr>
              <w:bidi w:val="0"/>
              <w:spacing w:line="200" w:lineRule="exact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43</w:t>
            </w:r>
          </w:p>
          <w:p w:rsidR="00C74BE1" w:rsidRPr="005932FB" w:rsidRDefault="00C74BE1" w:rsidP="009C6B43">
            <w:pPr>
              <w:bidi w:val="0"/>
              <w:spacing w:line="200" w:lineRule="exact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42</w:t>
            </w:r>
          </w:p>
          <w:p w:rsidR="00C74BE1" w:rsidRPr="005932FB" w:rsidRDefault="00C74BE1" w:rsidP="009C6B43">
            <w:pPr>
              <w:bidi w:val="0"/>
              <w:spacing w:line="200" w:lineRule="exact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62</w:t>
            </w:r>
          </w:p>
          <w:p w:rsidR="00C74BE1" w:rsidRPr="005932FB" w:rsidRDefault="00C74BE1" w:rsidP="009C6B43">
            <w:pPr>
              <w:bidi w:val="0"/>
              <w:spacing w:line="200" w:lineRule="exact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5</w:t>
            </w:r>
          </w:p>
          <w:p w:rsidR="00C74BE1" w:rsidRPr="005932FB" w:rsidRDefault="00C74BE1" w:rsidP="009C6B43">
            <w:pPr>
              <w:bidi w:val="0"/>
              <w:spacing w:line="200" w:lineRule="exact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76</w:t>
            </w:r>
          </w:p>
          <w:p w:rsidR="00C74BE1" w:rsidRPr="005932FB" w:rsidRDefault="00C74BE1" w:rsidP="009C6B43">
            <w:pPr>
              <w:bidi w:val="0"/>
              <w:spacing w:line="200" w:lineRule="exact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26</w:t>
            </w:r>
          </w:p>
        </w:tc>
      </w:tr>
      <w:tr w:rsidR="00C74BE1" w:rsidRPr="005932FB" w:rsidTr="009C6B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74BE1" w:rsidRPr="005932FB" w:rsidRDefault="00C74BE1" w:rsidP="009C6B43">
            <w:pPr>
              <w:bidi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  <w:r w:rsidRPr="005932FB"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  <w:t>Pregnancy Outcome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C74BE1" w:rsidRPr="005932FB" w:rsidTr="009C6B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E1" w:rsidRPr="005932FB" w:rsidRDefault="00C74BE1" w:rsidP="009C6B43">
            <w:pPr>
              <w:bidi w:val="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Delivery (Num %)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NVD</w:t>
            </w:r>
            <w:r w:rsidRPr="005932FB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ar-SA"/>
              </w:rPr>
              <w:t>6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vertAlign w:val="superscript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C/S</w:t>
            </w:r>
            <w:r w:rsidRPr="005932FB">
              <w:rPr>
                <w:rFonts w:ascii="Times New Roman" w:hAnsi="Times New Roman" w:cs="Times New Roman"/>
                <w:vertAlign w:val="superscript"/>
                <w:lang w:bidi="ar-SA"/>
              </w:rPr>
              <w:t>7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Abortion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unavailable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30.7%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61.1%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5.4%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2.7%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102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203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18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9</w:t>
            </w:r>
          </w:p>
        </w:tc>
      </w:tr>
      <w:tr w:rsidR="00C74BE1" w:rsidRPr="005932FB" w:rsidTr="009C6B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E1" w:rsidRPr="005932FB" w:rsidRDefault="00C74BE1" w:rsidP="009C6B43">
            <w:pPr>
              <w:bidi w:val="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Fetus (Num %)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Abortion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Stillbirth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Preterm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Term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Congenital disorders</w:t>
            </w:r>
          </w:p>
          <w:p w:rsidR="00C74BE1" w:rsidRPr="005932FB" w:rsidRDefault="00C74BE1" w:rsidP="009C6B43">
            <w:pPr>
              <w:bidi w:val="0"/>
              <w:ind w:left="72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unavailable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5.4%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1.8%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8.1%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78.9%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0.6%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5.1%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18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6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27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262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2</w:t>
            </w:r>
          </w:p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17</w:t>
            </w:r>
          </w:p>
        </w:tc>
      </w:tr>
      <w:tr w:rsidR="00C74BE1" w:rsidRPr="005932FB" w:rsidTr="009C6B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BE1" w:rsidRPr="005932FB" w:rsidRDefault="00C74BE1" w:rsidP="009C6B43">
            <w:pPr>
              <w:bidi w:val="0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Maternal mortality  (Num %)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0.6%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BE1" w:rsidRPr="005932FB" w:rsidRDefault="00C74BE1" w:rsidP="009C6B43">
            <w:pPr>
              <w:bidi w:val="0"/>
              <w:rPr>
                <w:rFonts w:ascii="Times New Roman" w:hAnsi="Times New Roman" w:cs="Times New Roman"/>
                <w:lang w:bidi="ar-SA"/>
              </w:rPr>
            </w:pPr>
            <w:r w:rsidRPr="005932FB">
              <w:rPr>
                <w:rFonts w:ascii="Times New Roman" w:hAnsi="Times New Roman" w:cs="Times New Roman"/>
                <w:lang w:bidi="ar-SA"/>
              </w:rPr>
              <w:t>2</w:t>
            </w:r>
          </w:p>
        </w:tc>
      </w:tr>
    </w:tbl>
    <w:p w:rsidR="00C74BE1" w:rsidRPr="005932FB" w:rsidRDefault="00C74BE1" w:rsidP="00C74BE1">
      <w:pPr>
        <w:bidi w:val="0"/>
        <w:spacing w:line="256" w:lineRule="auto"/>
        <w:rPr>
          <w:rFonts w:ascii="Calibri" w:eastAsia="Calibri" w:hAnsi="Calibri" w:cs="Arial"/>
          <w:sz w:val="20"/>
          <w:szCs w:val="20"/>
          <w:lang w:bidi="ar-SA"/>
        </w:rPr>
      </w:pPr>
    </w:p>
    <w:p w:rsidR="00C74BE1" w:rsidRPr="005932FB" w:rsidRDefault="00C74BE1" w:rsidP="00C74BE1">
      <w:pPr>
        <w:bidi w:val="0"/>
        <w:spacing w:line="256" w:lineRule="auto"/>
        <w:rPr>
          <w:rFonts w:ascii="Calibri" w:eastAsia="Calibri" w:hAnsi="Calibri" w:cs="Arial"/>
          <w:sz w:val="20"/>
          <w:szCs w:val="20"/>
          <w:lang w:bidi="ar-SA"/>
        </w:rPr>
      </w:pPr>
      <w:r w:rsidRPr="005932FB">
        <w:rPr>
          <w:rFonts w:ascii="Calibri" w:eastAsia="Calibri" w:hAnsi="Calibri" w:cs="Arial"/>
          <w:sz w:val="20"/>
          <w:szCs w:val="20"/>
          <w:lang w:bidi="ar-SA"/>
        </w:rPr>
        <w:t xml:space="preserve">Table 1 – Baseline characteristics of mothers with neurological complaints over the course of pregnancy or post-partum period </w:t>
      </w:r>
    </w:p>
    <w:p w:rsidR="00C74BE1" w:rsidRPr="005932FB" w:rsidRDefault="00C74BE1" w:rsidP="00C74BE1">
      <w:pPr>
        <w:bidi w:val="0"/>
        <w:spacing w:line="256" w:lineRule="auto"/>
        <w:rPr>
          <w:rFonts w:ascii="Calibri" w:eastAsia="Calibri" w:hAnsi="Calibri" w:cs="Arial"/>
          <w:sz w:val="20"/>
          <w:szCs w:val="20"/>
          <w:lang w:bidi="ar-SA"/>
        </w:rPr>
      </w:pPr>
      <w:r w:rsidRPr="005932FB">
        <w:rPr>
          <w:rFonts w:ascii="Times New Roman" w:eastAsia="Calibri" w:hAnsi="Times New Roman" w:cs="Times New Roman"/>
          <w:sz w:val="28"/>
          <w:szCs w:val="28"/>
          <w:vertAlign w:val="subscript"/>
          <w:lang w:bidi="ar-SA"/>
        </w:rPr>
        <w:t>1</w:t>
      </w:r>
      <w:r w:rsidRPr="005932FB">
        <w:rPr>
          <w:rFonts w:ascii="Times New Roman" w:eastAsia="Calibri" w:hAnsi="Times New Roman" w:cs="Times New Roman"/>
          <w:lang w:bidi="ar-SA"/>
        </w:rPr>
        <w:t>Mean</w:t>
      </w:r>
      <w:r w:rsidRPr="005932FB">
        <w:rPr>
          <w:rFonts w:ascii="Times New Roman" w:eastAsia="Calibri" w:hAnsi="Times New Roman" w:cs="Times New Roman"/>
          <w:sz w:val="20"/>
          <w:szCs w:val="20"/>
          <w:lang w:bidi="ar-SA"/>
        </w:rPr>
        <w:t xml:space="preserve"> ±SD</w:t>
      </w:r>
      <w:r w:rsidRPr="005932FB">
        <w:rPr>
          <w:rFonts w:ascii="Calibri" w:eastAsia="Calibri" w:hAnsi="Calibri" w:cs="Arial"/>
          <w:sz w:val="20"/>
          <w:szCs w:val="20"/>
          <w:lang w:bidi="ar-SA"/>
        </w:rPr>
        <w:t>=standard deviation</w:t>
      </w:r>
    </w:p>
    <w:p w:rsidR="00C74BE1" w:rsidRPr="005932FB" w:rsidRDefault="00C74BE1" w:rsidP="00C74BE1">
      <w:pPr>
        <w:bidi w:val="0"/>
        <w:spacing w:line="256" w:lineRule="auto"/>
        <w:rPr>
          <w:rFonts w:ascii="Arial" w:eastAsia="Calibri" w:hAnsi="Arial" w:cs="Arial"/>
          <w:bCs/>
          <w:color w:val="222222"/>
          <w:sz w:val="18"/>
          <w:szCs w:val="18"/>
          <w:lang w:bidi="ar-SA"/>
        </w:rPr>
      </w:pPr>
      <w:r w:rsidRPr="005932FB">
        <w:rPr>
          <w:rFonts w:ascii="Arial" w:eastAsia="Calibri" w:hAnsi="Arial" w:cs="Arial"/>
          <w:bCs/>
          <w:color w:val="222222"/>
          <w:sz w:val="24"/>
          <w:szCs w:val="24"/>
          <w:vertAlign w:val="subscript"/>
          <w:lang w:bidi="ar-SA"/>
        </w:rPr>
        <w:t>2</w:t>
      </w:r>
      <w:r w:rsidRPr="005932FB">
        <w:rPr>
          <w:rFonts w:ascii="Arial" w:eastAsia="Calibri" w:hAnsi="Arial" w:cs="Arial"/>
          <w:bCs/>
          <w:color w:val="222222"/>
          <w:sz w:val="18"/>
          <w:szCs w:val="18"/>
          <w:lang w:bidi="ar-SA"/>
        </w:rPr>
        <w:t>Num%=number and percentage</w:t>
      </w:r>
    </w:p>
    <w:p w:rsidR="00C74BE1" w:rsidRPr="005932FB" w:rsidRDefault="00C74BE1" w:rsidP="00C74BE1">
      <w:pPr>
        <w:bidi w:val="0"/>
        <w:spacing w:line="256" w:lineRule="auto"/>
        <w:rPr>
          <w:rFonts w:ascii="Arial" w:eastAsia="Calibri" w:hAnsi="Arial" w:cs="Arial"/>
          <w:bCs/>
          <w:color w:val="222222"/>
          <w:sz w:val="18"/>
          <w:szCs w:val="18"/>
          <w:lang w:bidi="ar-SA"/>
        </w:rPr>
      </w:pPr>
      <w:r w:rsidRPr="005932FB">
        <w:rPr>
          <w:rFonts w:ascii="Calibri" w:eastAsia="Calibri" w:hAnsi="Calibri" w:cs="Arial"/>
          <w:sz w:val="20"/>
          <w:szCs w:val="20"/>
          <w:lang w:bidi="ar-SA"/>
        </w:rPr>
        <w:t>3</w:t>
      </w:r>
      <w:r w:rsidRPr="005932FB">
        <w:rPr>
          <w:rFonts w:ascii="Arial" w:eastAsia="Calibri" w:hAnsi="Arial" w:cs="Arial"/>
          <w:bCs/>
          <w:color w:val="222222"/>
          <w:sz w:val="18"/>
          <w:szCs w:val="18"/>
          <w:lang w:bidi="ar-SA"/>
        </w:rPr>
        <w:t>CVT=Cerebral Venous Thrombosis</w:t>
      </w:r>
    </w:p>
    <w:p w:rsidR="00C74BE1" w:rsidRPr="005932FB" w:rsidRDefault="00C74BE1" w:rsidP="00C74BE1">
      <w:pPr>
        <w:bidi w:val="0"/>
        <w:spacing w:line="256" w:lineRule="auto"/>
        <w:rPr>
          <w:rFonts w:ascii="Courier New" w:eastAsia="Calibri" w:hAnsi="Courier New" w:cs="Arial"/>
          <w:b/>
          <w:color w:val="000000"/>
          <w:sz w:val="18"/>
          <w:szCs w:val="18"/>
          <w:lang w:bidi="ar-SA"/>
        </w:rPr>
      </w:pPr>
      <w:r w:rsidRPr="005932FB">
        <w:rPr>
          <w:rFonts w:ascii="Arial" w:eastAsia="Calibri" w:hAnsi="Arial" w:cs="Arial"/>
          <w:bCs/>
          <w:color w:val="222222"/>
          <w:sz w:val="24"/>
          <w:szCs w:val="24"/>
          <w:vertAlign w:val="subscript"/>
          <w:lang w:bidi="ar-SA"/>
        </w:rPr>
        <w:t>4</w:t>
      </w:r>
      <w:r w:rsidRPr="005932FB">
        <w:rPr>
          <w:rFonts w:ascii="Arial" w:eastAsia="Calibri" w:hAnsi="Arial" w:cs="Arial"/>
          <w:bCs/>
          <w:color w:val="222222"/>
          <w:sz w:val="18"/>
          <w:szCs w:val="18"/>
          <w:lang w:bidi="ar-SA"/>
        </w:rPr>
        <w:t>ICH=Intracranial Hemorrhage</w:t>
      </w:r>
    </w:p>
    <w:p w:rsidR="00C74BE1" w:rsidRPr="005932FB" w:rsidRDefault="00C74BE1" w:rsidP="00C74BE1">
      <w:pPr>
        <w:bidi w:val="0"/>
        <w:spacing w:line="256" w:lineRule="auto"/>
        <w:rPr>
          <w:rFonts w:ascii="Arial" w:eastAsia="Calibri" w:hAnsi="Arial" w:cs="Arial"/>
          <w:bCs/>
          <w:color w:val="222222"/>
          <w:sz w:val="18"/>
          <w:szCs w:val="18"/>
          <w:lang w:bidi="ar-SA"/>
        </w:rPr>
      </w:pPr>
      <w:r w:rsidRPr="005932FB">
        <w:rPr>
          <w:rFonts w:ascii="Arial" w:eastAsia="Calibri" w:hAnsi="Arial" w:cs="Arial"/>
          <w:bCs/>
          <w:color w:val="222222"/>
          <w:sz w:val="24"/>
          <w:szCs w:val="24"/>
          <w:vertAlign w:val="subscript"/>
          <w:lang w:bidi="ar-SA"/>
        </w:rPr>
        <w:t>5</w:t>
      </w:r>
      <w:r w:rsidRPr="005932FB">
        <w:rPr>
          <w:rFonts w:ascii="Arial" w:eastAsia="Calibri" w:hAnsi="Arial" w:cs="Arial"/>
          <w:bCs/>
          <w:color w:val="222222"/>
          <w:sz w:val="18"/>
          <w:szCs w:val="18"/>
          <w:lang w:bidi="ar-SA"/>
        </w:rPr>
        <w:t>M.S= Multiple sclerosis</w:t>
      </w:r>
    </w:p>
    <w:p w:rsidR="00C74BE1" w:rsidRPr="005932FB" w:rsidRDefault="00C74BE1" w:rsidP="00C74BE1">
      <w:pPr>
        <w:bidi w:val="0"/>
        <w:spacing w:line="256" w:lineRule="auto"/>
        <w:rPr>
          <w:rFonts w:ascii="Arial" w:eastAsia="Calibri" w:hAnsi="Arial" w:cs="Arial"/>
          <w:bCs/>
          <w:color w:val="222222"/>
          <w:sz w:val="18"/>
          <w:szCs w:val="18"/>
          <w:lang w:bidi="ar-SA"/>
        </w:rPr>
      </w:pPr>
      <w:r w:rsidRPr="005932FB">
        <w:rPr>
          <w:rFonts w:ascii="Arial" w:eastAsia="Calibri" w:hAnsi="Arial" w:cs="Arial"/>
          <w:bCs/>
          <w:color w:val="222222"/>
          <w:sz w:val="28"/>
          <w:szCs w:val="28"/>
          <w:vertAlign w:val="subscript"/>
          <w:lang w:bidi="ar-SA"/>
        </w:rPr>
        <w:t>6</w:t>
      </w:r>
      <w:r w:rsidRPr="005932FB">
        <w:rPr>
          <w:rFonts w:ascii="Arial" w:eastAsia="Calibri" w:hAnsi="Arial" w:cs="Arial"/>
          <w:bCs/>
          <w:color w:val="222222"/>
          <w:sz w:val="20"/>
          <w:szCs w:val="20"/>
          <w:lang w:bidi="ar-SA"/>
        </w:rPr>
        <w:t>NVD</w:t>
      </w:r>
      <w:r w:rsidRPr="005932FB">
        <w:rPr>
          <w:rFonts w:ascii="Arial" w:eastAsia="Calibri" w:hAnsi="Arial" w:cs="Arial"/>
          <w:bCs/>
          <w:color w:val="222222"/>
          <w:sz w:val="18"/>
          <w:szCs w:val="18"/>
          <w:lang w:bidi="ar-SA"/>
        </w:rPr>
        <w:t>= Normal vaginal delivery</w:t>
      </w:r>
      <w:r w:rsidRPr="005932FB">
        <w:rPr>
          <w:rFonts w:ascii="Calibri" w:eastAsia="Calibri" w:hAnsi="Calibri" w:cs="Arial"/>
          <w:sz w:val="28"/>
          <w:szCs w:val="28"/>
          <w:lang w:bidi="ar-SA"/>
        </w:rPr>
        <w:t xml:space="preserve"> </w:t>
      </w:r>
    </w:p>
    <w:p w:rsidR="00C74BE1" w:rsidRPr="005932FB" w:rsidRDefault="00C74BE1" w:rsidP="00C74BE1">
      <w:pPr>
        <w:bidi w:val="0"/>
        <w:spacing w:line="256" w:lineRule="auto"/>
        <w:rPr>
          <w:rFonts w:ascii="Arial" w:eastAsia="Calibri" w:hAnsi="Arial" w:cs="Arial"/>
          <w:bCs/>
          <w:color w:val="222222"/>
          <w:sz w:val="18"/>
          <w:szCs w:val="18"/>
          <w:lang w:bidi="ar-SA"/>
        </w:rPr>
      </w:pPr>
      <w:r w:rsidRPr="005932FB">
        <w:rPr>
          <w:rFonts w:ascii="Arial" w:eastAsia="Calibri" w:hAnsi="Arial" w:cs="Arial"/>
          <w:bCs/>
          <w:color w:val="222222"/>
          <w:sz w:val="24"/>
          <w:szCs w:val="24"/>
          <w:vertAlign w:val="subscript"/>
          <w:lang w:bidi="ar-SA"/>
        </w:rPr>
        <w:t>7</w:t>
      </w:r>
      <w:r w:rsidRPr="005932FB">
        <w:rPr>
          <w:rFonts w:ascii="Arial" w:eastAsia="Calibri" w:hAnsi="Arial" w:cs="Arial"/>
          <w:bCs/>
          <w:color w:val="222222"/>
          <w:sz w:val="18"/>
          <w:szCs w:val="18"/>
          <w:lang w:bidi="ar-SA"/>
        </w:rPr>
        <w:t>C/S= Cesarean section</w:t>
      </w:r>
    </w:p>
    <w:p w:rsidR="00C74BE1" w:rsidRPr="005932FB" w:rsidRDefault="00C74BE1" w:rsidP="00C74BE1">
      <w:pPr>
        <w:bidi w:val="0"/>
        <w:spacing w:after="0" w:line="256" w:lineRule="auto"/>
        <w:rPr>
          <w:rFonts w:ascii="Calibri" w:eastAsia="Calibri" w:hAnsi="Calibri" w:cs="Arial"/>
          <w:sz w:val="28"/>
          <w:szCs w:val="28"/>
          <w:lang w:bidi="ar-SA"/>
        </w:rPr>
        <w:sectPr w:rsidR="00C74BE1" w:rsidRPr="005932FB">
          <w:pgSz w:w="12240" w:h="15840"/>
          <w:pgMar w:top="1440" w:right="1440" w:bottom="1440" w:left="1440" w:header="720" w:footer="720" w:gutter="0"/>
          <w:cols w:space="720"/>
        </w:sectPr>
      </w:pPr>
    </w:p>
    <w:p w:rsidR="00C74BE1" w:rsidRDefault="00C74BE1" w:rsidP="00C74BE1">
      <w:pPr>
        <w:bidi w:val="0"/>
        <w:rPr>
          <w:b/>
          <w:bCs/>
        </w:rPr>
      </w:pPr>
      <w:bookmarkStart w:id="1" w:name="_Hlk535770698"/>
      <w:bookmarkStart w:id="2" w:name="_Hlk535770581"/>
    </w:p>
    <w:p w:rsidR="00C74BE1" w:rsidRDefault="00C74BE1" w:rsidP="00C74BE1">
      <w:pPr>
        <w:bidi w:val="0"/>
      </w:pPr>
    </w:p>
    <w:tbl>
      <w:tblPr>
        <w:tblStyle w:val="ListTable312"/>
        <w:tblW w:w="13552" w:type="dxa"/>
        <w:jc w:val="center"/>
        <w:tblInd w:w="0" w:type="dxa"/>
        <w:tblLook w:val="04A0" w:firstRow="1" w:lastRow="0" w:firstColumn="1" w:lastColumn="0" w:noHBand="0" w:noVBand="1"/>
      </w:tblPr>
      <w:tblGrid>
        <w:gridCol w:w="1921"/>
        <w:gridCol w:w="1139"/>
        <w:gridCol w:w="1038"/>
        <w:gridCol w:w="1038"/>
        <w:gridCol w:w="937"/>
        <w:gridCol w:w="519"/>
        <w:gridCol w:w="519"/>
        <w:gridCol w:w="469"/>
        <w:gridCol w:w="714"/>
        <w:gridCol w:w="1038"/>
        <w:gridCol w:w="785"/>
        <w:gridCol w:w="1174"/>
        <w:gridCol w:w="1420"/>
        <w:gridCol w:w="1087"/>
      </w:tblGrid>
      <w:tr w:rsidR="00C74BE1" w:rsidRPr="009B0628" w:rsidTr="009C6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21" w:type="dxa"/>
            <w:tcBorders>
              <w:top w:val="single" w:sz="4" w:space="0" w:color="000000"/>
              <w:left w:val="single" w:sz="4" w:space="0" w:color="000000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rPr>
                <w:lang w:bidi="ar-SA"/>
              </w:rPr>
            </w:pPr>
            <w:r w:rsidRPr="0024342E">
              <w:br w:type="page"/>
            </w:r>
            <w:r>
              <w:br w:type="page"/>
            </w:r>
            <w:r w:rsidRPr="009B0628">
              <w:rPr>
                <w:lang w:bidi="ar-SA"/>
              </w:rPr>
              <w:t>Parameters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Headache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epilepsy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other seizure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Stroke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CVT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ICH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MS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Brain Tumor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Guillotines-Barre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miastingaravis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eclampsia</w:t>
            </w:r>
          </w:p>
        </w:tc>
      </w:tr>
      <w:tr w:rsidR="00C74BE1" w:rsidRPr="009B0628" w:rsidTr="009C6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  <w:tcBorders>
              <w:left w:val="single" w:sz="4" w:space="0" w:color="000000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rPr>
                <w:lang w:bidi="ar-SA"/>
              </w:rPr>
            </w:pPr>
            <w:r w:rsidRPr="009B0628">
              <w:rPr>
                <w:lang w:bidi="ar-SA"/>
              </w:rPr>
              <w:t>Age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30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28.6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27.77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29.3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29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27.75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29.2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34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31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26.2</w:t>
            </w:r>
          </w:p>
        </w:tc>
        <w:tc>
          <w:tcPr>
            <w:tcW w:w="1087" w:type="dxa"/>
            <w:tcBorders>
              <w:left w:val="nil"/>
              <w:right w:val="single" w:sz="4" w:space="0" w:color="000000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27.25</w:t>
            </w:r>
          </w:p>
        </w:tc>
      </w:tr>
      <w:tr w:rsidR="00C74BE1" w:rsidRPr="009B0628" w:rsidTr="009C6B43">
        <w:trPr>
          <w:trHeight w:val="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  <w:tcBorders>
              <w:top w:val="nil"/>
              <w:left w:val="single" w:sz="4" w:space="0" w:color="000000"/>
              <w:bottom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rPr>
                <w:i/>
                <w:iCs/>
                <w:lang w:bidi="ar-SA"/>
              </w:rPr>
            </w:pPr>
            <w:r w:rsidRPr="009B0628">
              <w:rPr>
                <w:i/>
                <w:iCs/>
                <w:lang w:bidi="ar-SA"/>
              </w:rPr>
              <w:t>Obstetric Profile</w:t>
            </w:r>
          </w:p>
        </w:tc>
        <w:tc>
          <w:tcPr>
            <w:tcW w:w="11631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</w:tc>
      </w:tr>
      <w:tr w:rsidR="00C74BE1" w:rsidRPr="009B0628" w:rsidTr="009C6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  <w:tcBorders>
              <w:left w:val="single" w:sz="4" w:space="0" w:color="000000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rPr>
                <w:lang w:bidi="ar-SA"/>
              </w:rPr>
            </w:pPr>
            <w:r w:rsidRPr="009B0628">
              <w:rPr>
                <w:lang w:bidi="ar-SA"/>
              </w:rPr>
              <w:t>Gravidity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 xml:space="preserve">2.4                          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 xml:space="preserve">2.2                                 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 xml:space="preserve">2.15                             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 xml:space="preserve">1.33                  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1.82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2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2.53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4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</w:t>
            </w:r>
          </w:p>
        </w:tc>
        <w:tc>
          <w:tcPr>
            <w:tcW w:w="1087" w:type="dxa"/>
            <w:tcBorders>
              <w:left w:val="nil"/>
              <w:right w:val="single" w:sz="4" w:space="0" w:color="000000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1.87</w:t>
            </w:r>
          </w:p>
        </w:tc>
      </w:tr>
      <w:tr w:rsidR="00C74BE1" w:rsidRPr="009B0628" w:rsidTr="009C6B43">
        <w:trPr>
          <w:trHeight w:val="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  <w:tcBorders>
              <w:top w:val="nil"/>
              <w:left w:val="single" w:sz="4" w:space="0" w:color="000000"/>
              <w:bottom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rPr>
                <w:lang w:bidi="ar-SA"/>
              </w:rPr>
            </w:pPr>
            <w:r w:rsidRPr="009B0628">
              <w:rPr>
                <w:lang w:bidi="ar-SA"/>
              </w:rPr>
              <w:t>Parity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1.33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1.32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1.47</w:t>
            </w:r>
          </w:p>
        </w:tc>
      </w:tr>
      <w:tr w:rsidR="00C74BE1" w:rsidRPr="009B0628" w:rsidTr="009C6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  <w:tcBorders>
              <w:left w:val="single" w:sz="4" w:space="0" w:color="000000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rPr>
                <w:lang w:bidi="ar-SA"/>
              </w:rPr>
            </w:pPr>
            <w:r w:rsidRPr="009B0628">
              <w:rPr>
                <w:lang w:bidi="ar-SA"/>
              </w:rPr>
              <w:t>Gestational diabetes</w:t>
            </w:r>
          </w:p>
          <w:p w:rsidR="00C74BE1" w:rsidRPr="009B0628" w:rsidRDefault="00C74BE1" w:rsidP="009C6B43">
            <w:pPr>
              <w:bidi w:val="0"/>
              <w:spacing w:line="220" w:lineRule="exact"/>
              <w:ind w:left="720"/>
              <w:rPr>
                <w:lang w:bidi="ar-SA"/>
              </w:rPr>
            </w:pPr>
            <w:r w:rsidRPr="009B0628">
              <w:rPr>
                <w:lang w:bidi="ar-SA"/>
              </w:rPr>
              <w:t>Yes</w:t>
            </w:r>
          </w:p>
          <w:p w:rsidR="00C74BE1" w:rsidRPr="009B0628" w:rsidRDefault="00C74BE1" w:rsidP="009C6B43">
            <w:pPr>
              <w:bidi w:val="0"/>
              <w:spacing w:line="220" w:lineRule="exact"/>
              <w:ind w:left="720"/>
              <w:rPr>
                <w:lang w:bidi="ar-SA"/>
              </w:rPr>
            </w:pPr>
            <w:r w:rsidRPr="009B0628">
              <w:rPr>
                <w:lang w:bidi="ar-SA"/>
              </w:rPr>
              <w:t>No</w:t>
            </w:r>
          </w:p>
          <w:p w:rsidR="00C74BE1" w:rsidRPr="009B0628" w:rsidRDefault="00C74BE1" w:rsidP="009C6B43">
            <w:pPr>
              <w:bidi w:val="0"/>
              <w:spacing w:line="220" w:lineRule="exact"/>
              <w:ind w:left="720"/>
              <w:rPr>
                <w:lang w:bidi="ar-SA"/>
              </w:rPr>
            </w:pPr>
            <w:r w:rsidRPr="009B0628">
              <w:rPr>
                <w:lang w:bidi="ar-SA"/>
              </w:rPr>
              <w:t>Unavailable</w:t>
            </w:r>
          </w:p>
          <w:p w:rsidR="00C74BE1" w:rsidRPr="009B0628" w:rsidRDefault="00C74BE1" w:rsidP="009C6B43">
            <w:pPr>
              <w:bidi w:val="0"/>
              <w:spacing w:line="220" w:lineRule="exact"/>
              <w:ind w:left="720"/>
              <w:rPr>
                <w:lang w:bidi="ar-SA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10.1%(18)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73.1%(131)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16.8%(30)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8.2%(5)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67.2%(41)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24.6(15)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14.3%(2)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50%(7)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35.7%(9)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100%(3)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3.4%(1)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69%(19)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27.6%(8)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25%2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62.5%(5)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12.5%(1)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93.7%(14)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6.7%(1)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50%(1)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50%()1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100%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100%(1)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</w:tc>
        <w:tc>
          <w:tcPr>
            <w:tcW w:w="1087" w:type="dxa"/>
            <w:tcBorders>
              <w:left w:val="nil"/>
              <w:right w:val="single" w:sz="4" w:space="0" w:color="000000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6.3%(1)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93.8%(15)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</w:tc>
      </w:tr>
      <w:tr w:rsidR="00C74BE1" w:rsidRPr="009B0628" w:rsidTr="009C6B43">
        <w:trPr>
          <w:trHeight w:val="7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  <w:tcBorders>
              <w:top w:val="nil"/>
              <w:left w:val="single" w:sz="4" w:space="0" w:color="000000"/>
              <w:bottom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rPr>
                <w:lang w:bidi="ar-SA"/>
              </w:rPr>
            </w:pPr>
            <w:r w:rsidRPr="009B0628">
              <w:rPr>
                <w:lang w:bidi="ar-SA"/>
              </w:rPr>
              <w:t>Gestational hypertension</w:t>
            </w:r>
          </w:p>
          <w:p w:rsidR="00C74BE1" w:rsidRPr="009B0628" w:rsidRDefault="00C74BE1" w:rsidP="009C6B43">
            <w:pPr>
              <w:bidi w:val="0"/>
              <w:spacing w:line="220" w:lineRule="exact"/>
              <w:ind w:left="720"/>
              <w:rPr>
                <w:lang w:bidi="ar-SA"/>
              </w:rPr>
            </w:pPr>
            <w:r w:rsidRPr="009B0628">
              <w:rPr>
                <w:lang w:bidi="ar-SA"/>
              </w:rPr>
              <w:t>Yes</w:t>
            </w:r>
          </w:p>
          <w:p w:rsidR="00C74BE1" w:rsidRPr="009B0628" w:rsidRDefault="00C74BE1" w:rsidP="009C6B43">
            <w:pPr>
              <w:bidi w:val="0"/>
              <w:spacing w:line="220" w:lineRule="exact"/>
              <w:ind w:left="720"/>
              <w:rPr>
                <w:lang w:bidi="ar-SA"/>
              </w:rPr>
            </w:pPr>
            <w:r w:rsidRPr="009B0628">
              <w:rPr>
                <w:lang w:bidi="ar-SA"/>
              </w:rPr>
              <w:t>No</w:t>
            </w:r>
          </w:p>
          <w:p w:rsidR="00C74BE1" w:rsidRPr="009B0628" w:rsidRDefault="00C74BE1" w:rsidP="009C6B43">
            <w:pPr>
              <w:bidi w:val="0"/>
              <w:spacing w:line="220" w:lineRule="exact"/>
              <w:ind w:left="720"/>
              <w:rPr>
                <w:lang w:bidi="ar-SA"/>
              </w:rPr>
            </w:pPr>
            <w:r w:rsidRPr="009B0628">
              <w:rPr>
                <w:lang w:bidi="ar-SA"/>
              </w:rPr>
              <w:t>Unavailable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19.5(35)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63.7(114)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16.8%(30)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11.4%(7)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64%(39)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24.6%(15)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7.1% (1)</w:t>
            </w:r>
          </w:p>
          <w:p w:rsidR="00C74BE1" w:rsidRPr="009B0628" w:rsidRDefault="00C74BE1" w:rsidP="009C6B43">
            <w:pPr>
              <w:bidi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57.1%(8)</w:t>
            </w:r>
          </w:p>
          <w:p w:rsidR="00C74BE1" w:rsidRPr="009B0628" w:rsidRDefault="00C74BE1" w:rsidP="009C6B43">
            <w:pPr>
              <w:bidi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35.7%(5)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33.3%(1)</w:t>
            </w:r>
          </w:p>
          <w:p w:rsidR="00C74BE1" w:rsidRPr="009B0628" w:rsidRDefault="00C74BE1" w:rsidP="009C6B43">
            <w:pPr>
              <w:bidi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66.7%(2)</w:t>
            </w:r>
          </w:p>
          <w:p w:rsidR="00C74BE1" w:rsidRPr="009B0628" w:rsidRDefault="00C74BE1" w:rsidP="009C6B43">
            <w:pPr>
              <w:bidi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3.4%(1)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69%(19)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27.6%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37.5%(3)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50%(4)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12.5%(1)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93%(14)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6.7%(1)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100%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100%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100%(1)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100%(16)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</w:tr>
      <w:tr w:rsidR="00C74BE1" w:rsidRPr="009B0628" w:rsidTr="009C6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2" w:type="dxa"/>
            <w:gridSpan w:val="14"/>
            <w:tcBorders>
              <w:left w:val="single" w:sz="4" w:space="0" w:color="000000"/>
            </w:tcBorders>
            <w:shd w:val="clear" w:color="auto" w:fill="D9D9D9" w:themeFill="background1" w:themeFillShade="D9"/>
            <w:hideMark/>
          </w:tcPr>
          <w:p w:rsidR="00C74BE1" w:rsidRPr="009B0628" w:rsidRDefault="00C74BE1" w:rsidP="009C6B43">
            <w:pPr>
              <w:bidi w:val="0"/>
              <w:spacing w:line="220" w:lineRule="exact"/>
              <w:rPr>
                <w:lang w:bidi="ar-SA"/>
              </w:rPr>
            </w:pPr>
            <w:r w:rsidRPr="009B0628">
              <w:rPr>
                <w:lang w:bidi="ar-SA"/>
              </w:rPr>
              <w:t>Neurological Profile</w:t>
            </w:r>
          </w:p>
        </w:tc>
      </w:tr>
      <w:tr w:rsidR="00C74BE1" w:rsidRPr="009B0628" w:rsidTr="009C6B43">
        <w:trPr>
          <w:trHeight w:val="9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  <w:tcBorders>
              <w:top w:val="nil"/>
              <w:left w:val="single" w:sz="4" w:space="0" w:color="000000"/>
              <w:bottom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rPr>
                <w:lang w:bidi="ar-SA"/>
              </w:rPr>
            </w:pPr>
            <w:r w:rsidRPr="009B0628">
              <w:rPr>
                <w:lang w:bidi="ar-SA"/>
              </w:rPr>
              <w:t>History of neurological disorders</w:t>
            </w:r>
          </w:p>
          <w:p w:rsidR="00C74BE1" w:rsidRPr="009B0628" w:rsidRDefault="00C74BE1" w:rsidP="009C6B43">
            <w:pPr>
              <w:bidi w:val="0"/>
              <w:spacing w:line="220" w:lineRule="exact"/>
              <w:ind w:left="720"/>
              <w:rPr>
                <w:lang w:bidi="ar-SA"/>
              </w:rPr>
            </w:pPr>
            <w:r w:rsidRPr="009B0628">
              <w:rPr>
                <w:lang w:bidi="ar-SA"/>
              </w:rPr>
              <w:t>Yes      17.8%</w:t>
            </w:r>
          </w:p>
          <w:p w:rsidR="00C74BE1" w:rsidRPr="009B0628" w:rsidRDefault="00C74BE1" w:rsidP="009C6B43">
            <w:pPr>
              <w:bidi w:val="0"/>
              <w:spacing w:line="220" w:lineRule="exact"/>
              <w:ind w:left="720"/>
              <w:rPr>
                <w:lang w:bidi="ar-SA"/>
              </w:rPr>
            </w:pPr>
            <w:r w:rsidRPr="009B0628">
              <w:rPr>
                <w:lang w:bidi="ar-SA"/>
              </w:rPr>
              <w:t>No       73.8</w:t>
            </w:r>
          </w:p>
          <w:p w:rsidR="00C74BE1" w:rsidRPr="009B0628" w:rsidRDefault="00C74BE1" w:rsidP="009C6B43">
            <w:pPr>
              <w:bidi w:val="0"/>
              <w:spacing w:line="220" w:lineRule="exact"/>
              <w:ind w:left="720"/>
              <w:rPr>
                <w:lang w:bidi="ar-SA"/>
              </w:rPr>
            </w:pPr>
            <w:r w:rsidRPr="009B0628">
              <w:rPr>
                <w:lang w:bidi="ar-SA"/>
              </w:rPr>
              <w:t>Unavailable 8.4%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5%(9)</w:t>
            </w: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83.3%(149)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11.7%(21)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84.2%(48)</w:t>
            </w: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15.8%(9)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-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7.1%(1)</w:t>
            </w: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71.4%(4)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21.4%(3)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100%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3.4%(1)</w:t>
            </w: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93.2%(27)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3.4%(1)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100%(8)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93.4%(14)</w:t>
            </w: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6.7%(1)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50%(1)</w:t>
            </w: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50%(1)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100%(1)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100%(4)</w:t>
            </w: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100%*(16)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</w:tr>
      <w:tr w:rsidR="00C74BE1" w:rsidRPr="009B0628" w:rsidTr="009C6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2" w:type="dxa"/>
            <w:gridSpan w:val="14"/>
            <w:tcBorders>
              <w:left w:val="single" w:sz="4" w:space="0" w:color="000000"/>
            </w:tcBorders>
            <w:shd w:val="clear" w:color="auto" w:fill="D9D9D9" w:themeFill="background1" w:themeFillShade="D9"/>
            <w:hideMark/>
          </w:tcPr>
          <w:p w:rsidR="00C74BE1" w:rsidRPr="009B0628" w:rsidRDefault="00C74BE1" w:rsidP="009C6B43">
            <w:pPr>
              <w:bidi w:val="0"/>
              <w:spacing w:line="220" w:lineRule="exact"/>
              <w:rPr>
                <w:lang w:bidi="ar-SA"/>
              </w:rPr>
            </w:pPr>
            <w:r w:rsidRPr="009B0628">
              <w:rPr>
                <w:lang w:bidi="ar-SA"/>
              </w:rPr>
              <w:t>Pregnancy Outcome</w:t>
            </w:r>
          </w:p>
        </w:tc>
      </w:tr>
      <w:tr w:rsidR="00C74BE1" w:rsidRPr="009B0628" w:rsidTr="009C6B43">
        <w:trPr>
          <w:trHeight w:val="7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  <w:tcBorders>
              <w:top w:val="nil"/>
              <w:left w:val="single" w:sz="4" w:space="0" w:color="000000"/>
              <w:bottom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rPr>
                <w:lang w:bidi="ar-SA"/>
              </w:rPr>
            </w:pPr>
            <w:r w:rsidRPr="009B0628">
              <w:rPr>
                <w:lang w:bidi="ar-SA"/>
              </w:rPr>
              <w:t>Delivery</w:t>
            </w:r>
          </w:p>
          <w:p w:rsidR="00C74BE1" w:rsidRPr="009B0628" w:rsidRDefault="00C74BE1" w:rsidP="009C6B43">
            <w:pPr>
              <w:bidi w:val="0"/>
              <w:spacing w:line="220" w:lineRule="exact"/>
              <w:ind w:left="720"/>
              <w:rPr>
                <w:lang w:bidi="ar-SA"/>
              </w:rPr>
            </w:pPr>
            <w:r w:rsidRPr="009B0628">
              <w:rPr>
                <w:lang w:bidi="ar-SA"/>
              </w:rPr>
              <w:t>NVD</w:t>
            </w:r>
          </w:p>
          <w:p w:rsidR="00C74BE1" w:rsidRPr="009B0628" w:rsidRDefault="00C74BE1" w:rsidP="009C6B43">
            <w:pPr>
              <w:bidi w:val="0"/>
              <w:spacing w:line="220" w:lineRule="exact"/>
              <w:ind w:left="720"/>
              <w:rPr>
                <w:lang w:bidi="ar-SA"/>
              </w:rPr>
            </w:pPr>
            <w:r w:rsidRPr="009B0628">
              <w:rPr>
                <w:lang w:bidi="ar-SA"/>
              </w:rPr>
              <w:t>C/S</w:t>
            </w:r>
          </w:p>
          <w:p w:rsidR="00C74BE1" w:rsidRPr="009B0628" w:rsidRDefault="00C74BE1" w:rsidP="009C6B43">
            <w:pPr>
              <w:bidi w:val="0"/>
              <w:spacing w:line="220" w:lineRule="exact"/>
              <w:ind w:left="720"/>
              <w:rPr>
                <w:lang w:bidi="ar-SA"/>
              </w:rPr>
            </w:pPr>
            <w:r w:rsidRPr="009B0628">
              <w:rPr>
                <w:lang w:bidi="ar-SA"/>
              </w:rPr>
              <w:t>Abortion</w:t>
            </w:r>
          </w:p>
          <w:p w:rsidR="00C74BE1" w:rsidRPr="009B0628" w:rsidRDefault="00C74BE1" w:rsidP="009C6B43">
            <w:pPr>
              <w:bidi w:val="0"/>
              <w:spacing w:line="220" w:lineRule="exact"/>
              <w:ind w:left="720"/>
              <w:rPr>
                <w:lang w:bidi="ar-SA"/>
              </w:rPr>
            </w:pPr>
            <w:r w:rsidRPr="009B0628">
              <w:rPr>
                <w:lang w:bidi="ar-SA"/>
              </w:rPr>
              <w:t>unavailable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32.4%(58)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59.2%(106)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5%(9)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3.4%(6)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43.9%(25)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47.4%(27)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7%(4)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1.7%(1)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16.7%(3)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77.7%(14)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5.6%(1)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100%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24.1%(7)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72.4%(21)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3.4%(1)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12.5%(1)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75%(6)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12.5%(1)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26.7%(4)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53.3%(8)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20%(3)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100%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100%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25%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75%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18.7%(3)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75%(12)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6.3%(1)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</w:tr>
      <w:tr w:rsidR="00C74BE1" w:rsidRPr="009B0628" w:rsidTr="009C6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  <w:tcBorders>
              <w:left w:val="single" w:sz="4" w:space="0" w:color="000000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rPr>
                <w:lang w:bidi="ar-SA"/>
              </w:rPr>
            </w:pPr>
            <w:r w:rsidRPr="009B0628">
              <w:rPr>
                <w:lang w:bidi="ar-SA"/>
              </w:rPr>
              <w:lastRenderedPageBreak/>
              <w:t>Fetus</w:t>
            </w:r>
          </w:p>
          <w:p w:rsidR="00C74BE1" w:rsidRPr="009B0628" w:rsidRDefault="00C74BE1" w:rsidP="009C6B43">
            <w:pPr>
              <w:bidi w:val="0"/>
              <w:spacing w:line="220" w:lineRule="exact"/>
              <w:ind w:left="720"/>
              <w:rPr>
                <w:lang w:bidi="ar-SA"/>
              </w:rPr>
            </w:pPr>
            <w:r w:rsidRPr="009B0628">
              <w:rPr>
                <w:lang w:bidi="ar-SA"/>
              </w:rPr>
              <w:t>Abortion</w:t>
            </w:r>
          </w:p>
          <w:p w:rsidR="00C74BE1" w:rsidRPr="009B0628" w:rsidRDefault="00C74BE1" w:rsidP="009C6B43">
            <w:pPr>
              <w:bidi w:val="0"/>
              <w:spacing w:line="220" w:lineRule="exact"/>
              <w:ind w:left="720"/>
              <w:rPr>
                <w:lang w:bidi="ar-SA"/>
              </w:rPr>
            </w:pPr>
            <w:r w:rsidRPr="009B0628">
              <w:rPr>
                <w:lang w:bidi="ar-SA"/>
              </w:rPr>
              <w:t>Stillbirth</w:t>
            </w:r>
          </w:p>
          <w:p w:rsidR="00C74BE1" w:rsidRPr="009B0628" w:rsidRDefault="00C74BE1" w:rsidP="009C6B43">
            <w:pPr>
              <w:bidi w:val="0"/>
              <w:spacing w:line="220" w:lineRule="exact"/>
              <w:ind w:left="720"/>
              <w:rPr>
                <w:lang w:bidi="ar-SA"/>
              </w:rPr>
            </w:pPr>
            <w:r w:rsidRPr="009B0628">
              <w:rPr>
                <w:lang w:bidi="ar-SA"/>
              </w:rPr>
              <w:t>Preterm</w:t>
            </w:r>
          </w:p>
          <w:p w:rsidR="00C74BE1" w:rsidRPr="009B0628" w:rsidRDefault="00C74BE1" w:rsidP="009C6B43">
            <w:pPr>
              <w:bidi w:val="0"/>
              <w:spacing w:line="220" w:lineRule="exact"/>
              <w:ind w:left="720"/>
              <w:rPr>
                <w:lang w:bidi="ar-SA"/>
              </w:rPr>
            </w:pPr>
            <w:r w:rsidRPr="009B0628">
              <w:rPr>
                <w:lang w:bidi="ar-SA"/>
              </w:rPr>
              <w:t>Congenital disorders</w:t>
            </w:r>
          </w:p>
          <w:p w:rsidR="00C74BE1" w:rsidRPr="009B0628" w:rsidRDefault="00C74BE1" w:rsidP="009C6B43">
            <w:pPr>
              <w:bidi w:val="0"/>
              <w:spacing w:line="220" w:lineRule="exact"/>
              <w:ind w:left="720"/>
              <w:rPr>
                <w:lang w:bidi="ar-SA"/>
              </w:rPr>
            </w:pPr>
            <w:r w:rsidRPr="009B0628">
              <w:rPr>
                <w:lang w:bidi="ar-SA"/>
              </w:rPr>
              <w:t>Term</w:t>
            </w:r>
          </w:p>
          <w:p w:rsidR="00C74BE1" w:rsidRPr="009B0628" w:rsidRDefault="00C74BE1" w:rsidP="009C6B43">
            <w:pPr>
              <w:bidi w:val="0"/>
              <w:spacing w:line="220" w:lineRule="exact"/>
              <w:ind w:left="720"/>
              <w:rPr>
                <w:lang w:bidi="ar-SA"/>
              </w:rPr>
            </w:pPr>
            <w:r w:rsidRPr="009B0628">
              <w:rPr>
                <w:lang w:bidi="ar-SA"/>
              </w:rPr>
              <w:t>unavailable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5%(9)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0.6%(1)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7.8%(14)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0.6%(1)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83.2%(142)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2.8%(5)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7%(4)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1.8%(1)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8.7%(5)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77.2%(44)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5.3%(3)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11.1%(2)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66.7%(12)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33.3%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9B0628">
              <w:rPr>
                <w:color w:val="000000"/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9B0628">
              <w:rPr>
                <w:color w:val="000000"/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9B0628">
              <w:rPr>
                <w:color w:val="000000"/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9B0628">
              <w:rPr>
                <w:color w:val="000000"/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9B0628">
              <w:rPr>
                <w:color w:val="000000"/>
                <w:lang w:bidi="ar-SA"/>
              </w:rPr>
              <w:t>100%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9B0628">
              <w:rPr>
                <w:color w:val="000000"/>
                <w:lang w:bidi="ar-SA"/>
              </w:rPr>
              <w:t>0%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9B0628">
              <w:rPr>
                <w:color w:val="000000"/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9B0628">
              <w:rPr>
                <w:color w:val="000000"/>
                <w:lang w:bidi="ar-SA"/>
              </w:rPr>
              <w:t>10.3%(3)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9B0628">
              <w:rPr>
                <w:color w:val="000000"/>
                <w:lang w:bidi="ar-SA"/>
              </w:rPr>
              <w:t>3.4%(1)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9B0628">
              <w:rPr>
                <w:color w:val="000000"/>
                <w:lang w:bidi="ar-SA"/>
              </w:rPr>
              <w:t>3.4%(1)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9B0628">
              <w:rPr>
                <w:color w:val="000000"/>
                <w:lang w:bidi="ar-SA"/>
              </w:rPr>
              <w:t>72.4%(21)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9B0628">
              <w:rPr>
                <w:color w:val="000000"/>
                <w:lang w:bidi="ar-SA"/>
              </w:rPr>
              <w:t>10.3%(3)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12.5%(1)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12.5%(1)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62.5%(5)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12.5%(1)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20%(3)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80%(12)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50%(1)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50%(1)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100%(1)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100%(4)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</w:tc>
        <w:tc>
          <w:tcPr>
            <w:tcW w:w="1087" w:type="dxa"/>
            <w:tcBorders>
              <w:left w:val="nil"/>
              <w:right w:val="single" w:sz="4" w:space="0" w:color="000000"/>
            </w:tcBorders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6.3%(1)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 xml:space="preserve">6.3%(1) 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18.8%(3)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62.5%(10)</w:t>
            </w:r>
          </w:p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6.3%(1)</w:t>
            </w:r>
          </w:p>
        </w:tc>
      </w:tr>
      <w:tr w:rsidR="00C74BE1" w:rsidRPr="009B0628" w:rsidTr="009C6B43">
        <w:trPr>
          <w:trHeight w:val="2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  <w:tcBorders>
              <w:top w:val="nil"/>
              <w:left w:val="single" w:sz="4" w:space="0" w:color="000000"/>
              <w:bottom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rPr>
                <w:lang w:bidi="ar-SA"/>
              </w:rPr>
            </w:pPr>
            <w:r w:rsidRPr="009B0628">
              <w:rPr>
                <w:lang w:bidi="ar-SA"/>
              </w:rPr>
              <w:t>Maternal mortality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9B0628">
              <w:rPr>
                <w:color w:val="000000"/>
                <w:lang w:bidi="ar-SA"/>
              </w:rPr>
              <w:t>33.3%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9B0628">
              <w:rPr>
                <w:color w:val="000000"/>
                <w:lang w:bidi="ar-SA"/>
              </w:rPr>
              <w:t>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12.5%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</w:tr>
      <w:tr w:rsidR="00C74BE1" w:rsidRPr="009B0628" w:rsidTr="009C6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  <w:tcBorders>
              <w:left w:val="single" w:sz="4" w:space="0" w:color="000000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rPr>
                <w:lang w:bidi="ar-SA"/>
              </w:rPr>
            </w:pPr>
            <w:r w:rsidRPr="009B0628">
              <w:rPr>
                <w:lang w:bidi="ar-SA"/>
              </w:rPr>
              <w:t>MRS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0.09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0.16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0.05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3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0.22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1.42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2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4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1.15</w:t>
            </w:r>
          </w:p>
        </w:tc>
        <w:tc>
          <w:tcPr>
            <w:tcW w:w="1087" w:type="dxa"/>
            <w:tcBorders>
              <w:left w:val="nil"/>
              <w:right w:val="single" w:sz="4" w:space="0" w:color="000000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1.06</w:t>
            </w:r>
          </w:p>
        </w:tc>
      </w:tr>
      <w:tr w:rsidR="00C74BE1" w:rsidRPr="009B0628" w:rsidTr="009C6B43">
        <w:trPr>
          <w:trHeight w:val="2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tcBorders>
              <w:top w:val="nil"/>
              <w:left w:val="single" w:sz="4" w:space="0" w:color="000000"/>
              <w:bottom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rPr>
                <w:lang w:bidi="ar-SA"/>
              </w:rPr>
            </w:pPr>
            <w:r w:rsidRPr="009B0628">
              <w:rPr>
                <w:lang w:bidi="ar-SA"/>
              </w:rPr>
              <w:t>Maternal mortality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9B0628">
              <w:rPr>
                <w:color w:val="000000"/>
                <w:lang w:bidi="ar-SA"/>
              </w:rPr>
              <w:t>33.3%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9B0628">
              <w:rPr>
                <w:color w:val="000000"/>
                <w:lang w:bidi="ar-SA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12.5%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0%</w:t>
            </w:r>
          </w:p>
        </w:tc>
      </w:tr>
      <w:tr w:rsidR="00C74BE1" w:rsidRPr="009B0628" w:rsidTr="009C6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tcBorders>
              <w:left w:val="single" w:sz="4" w:space="0" w:color="000000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rPr>
                <w:lang w:bidi="ar-SA"/>
              </w:rPr>
            </w:pPr>
            <w:r w:rsidRPr="009B0628">
              <w:rPr>
                <w:lang w:bidi="ar-SA"/>
              </w:rPr>
              <w:t>MRS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0.09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0.16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0.05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3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0.22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1.42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2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0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4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1.15</w:t>
            </w:r>
          </w:p>
        </w:tc>
        <w:tc>
          <w:tcPr>
            <w:tcW w:w="1087" w:type="dxa"/>
            <w:tcBorders>
              <w:left w:val="nil"/>
              <w:right w:val="single" w:sz="4" w:space="0" w:color="000000"/>
            </w:tcBorders>
            <w:hideMark/>
          </w:tcPr>
          <w:p w:rsidR="00C74BE1" w:rsidRPr="009B0628" w:rsidRDefault="00C74BE1" w:rsidP="009C6B43">
            <w:pPr>
              <w:bidi w:val="0"/>
              <w:spacing w:line="22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9B0628">
              <w:rPr>
                <w:lang w:bidi="ar-SA"/>
              </w:rPr>
              <w:t>1.06</w:t>
            </w:r>
          </w:p>
        </w:tc>
      </w:tr>
      <w:bookmarkEnd w:id="1"/>
    </w:tbl>
    <w:tbl>
      <w:tblPr>
        <w:tblStyle w:val="ListTable313"/>
        <w:tblpPr w:leftFromText="180" w:rightFromText="180" w:vertAnchor="text" w:horzAnchor="margin" w:tblpY="19"/>
        <w:tblW w:w="13585" w:type="dxa"/>
        <w:tblInd w:w="0" w:type="dxa"/>
        <w:tblLook w:val="04A0" w:firstRow="1" w:lastRow="0" w:firstColumn="1" w:lastColumn="0" w:noHBand="0" w:noVBand="1"/>
      </w:tblPr>
      <w:tblGrid>
        <w:gridCol w:w="3100"/>
        <w:gridCol w:w="1138"/>
        <w:gridCol w:w="1138"/>
        <w:gridCol w:w="1027"/>
        <w:gridCol w:w="1027"/>
        <w:gridCol w:w="1138"/>
        <w:gridCol w:w="1027"/>
        <w:gridCol w:w="981"/>
        <w:gridCol w:w="616"/>
        <w:gridCol w:w="728"/>
        <w:gridCol w:w="728"/>
        <w:gridCol w:w="937"/>
      </w:tblGrid>
      <w:tr w:rsidR="00C74BE1" w:rsidRPr="003369E1" w:rsidTr="009C6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01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:rsidR="00C74BE1" w:rsidRPr="003369E1" w:rsidRDefault="00C74BE1" w:rsidP="009C6B43">
            <w:pPr>
              <w:bidi w:val="0"/>
              <w:spacing w:line="156" w:lineRule="auto"/>
              <w:rPr>
                <w:rtl/>
                <w:lang w:bidi="ar-SA"/>
              </w:rPr>
            </w:pPr>
          </w:p>
          <w:p w:rsidR="00C74BE1" w:rsidRPr="003369E1" w:rsidRDefault="00C74BE1" w:rsidP="009C6B43">
            <w:pPr>
              <w:bidi w:val="0"/>
              <w:rPr>
                <w:color w:val="auto"/>
                <w:rtl/>
                <w:lang w:bidi="ar-SA"/>
              </w:rPr>
            </w:pPr>
            <w:r w:rsidRPr="003369E1">
              <w:rPr>
                <w:color w:val="auto"/>
                <w:lang w:bidi="ar-SA"/>
              </w:rPr>
              <w:t>Onset of neurological symptoms</w:t>
            </w:r>
          </w:p>
          <w:p w:rsidR="00C74BE1" w:rsidRPr="003369E1" w:rsidRDefault="00C74BE1" w:rsidP="009C6B43">
            <w:pPr>
              <w:bidi w:val="0"/>
              <w:spacing w:line="156" w:lineRule="auto"/>
              <w:rPr>
                <w:lang w:bidi="ar-SA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C74BE1" w:rsidRPr="003369E1" w:rsidRDefault="00C74BE1" w:rsidP="009C6B43">
            <w:pPr>
              <w:bidi w:val="0"/>
              <w:spacing w:line="1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spacing w:line="1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SA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C74BE1" w:rsidRPr="003369E1" w:rsidRDefault="00C74BE1" w:rsidP="009C6B43">
            <w:pPr>
              <w:bidi w:val="0"/>
              <w:spacing w:line="1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spacing w:line="1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SA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C74BE1" w:rsidRPr="003369E1" w:rsidRDefault="00C74BE1" w:rsidP="009C6B43">
            <w:pPr>
              <w:bidi w:val="0"/>
              <w:spacing w:line="1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spacing w:line="1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SA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C74BE1" w:rsidRPr="003369E1" w:rsidRDefault="00C74BE1" w:rsidP="009C6B43">
            <w:pPr>
              <w:bidi w:val="0"/>
              <w:spacing w:line="1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spacing w:line="1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SA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C74BE1" w:rsidRPr="003369E1" w:rsidRDefault="00C74BE1" w:rsidP="009C6B43">
            <w:pPr>
              <w:bidi w:val="0"/>
              <w:spacing w:line="1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spacing w:line="1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SA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C74BE1" w:rsidRPr="003369E1" w:rsidRDefault="00C74BE1" w:rsidP="009C6B43">
            <w:pPr>
              <w:bidi w:val="0"/>
              <w:spacing w:line="1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spacing w:line="1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C74BE1" w:rsidRPr="003369E1" w:rsidRDefault="00C74BE1" w:rsidP="009C6B43">
            <w:pPr>
              <w:bidi w:val="0"/>
              <w:spacing w:line="1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spacing w:line="1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SA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C74BE1" w:rsidRPr="003369E1" w:rsidRDefault="00C74BE1" w:rsidP="009C6B43">
            <w:pPr>
              <w:bidi w:val="0"/>
              <w:spacing w:line="1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spacing w:line="1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SA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C74BE1" w:rsidRPr="003369E1" w:rsidRDefault="00C74BE1" w:rsidP="009C6B43">
            <w:pPr>
              <w:bidi w:val="0"/>
              <w:spacing w:line="1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spacing w:line="1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SA"/>
              </w:rPr>
            </w:pPr>
            <w:r w:rsidRPr="003369E1">
              <w:rPr>
                <w:lang w:bidi="ar-SA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C74BE1" w:rsidRPr="003369E1" w:rsidRDefault="00C74BE1" w:rsidP="009C6B43">
            <w:pPr>
              <w:bidi w:val="0"/>
              <w:spacing w:line="1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spacing w:line="1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SA"/>
              </w:rPr>
            </w:pPr>
          </w:p>
        </w:tc>
        <w:tc>
          <w:tcPr>
            <w:tcW w:w="937" w:type="dxa"/>
            <w:tcBorders>
              <w:left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C74BE1" w:rsidRPr="003369E1" w:rsidRDefault="00C74BE1" w:rsidP="009C6B43">
            <w:pPr>
              <w:bidi w:val="0"/>
              <w:spacing w:line="1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spacing w:line="1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SA"/>
              </w:rPr>
            </w:pPr>
          </w:p>
        </w:tc>
      </w:tr>
      <w:tr w:rsidR="00C74BE1" w:rsidRPr="003369E1" w:rsidTr="009C6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1" w:type="dxa"/>
            <w:tcBorders>
              <w:top w:val="nil"/>
              <w:left w:val="single" w:sz="4" w:space="0" w:color="000000"/>
            </w:tcBorders>
          </w:tcPr>
          <w:p w:rsidR="00C74BE1" w:rsidRPr="003369E1" w:rsidRDefault="00C74BE1" w:rsidP="009C6B43">
            <w:pPr>
              <w:bidi w:val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rPr>
                <w:lang w:bidi="ar-SA"/>
              </w:rPr>
            </w:pPr>
            <w:r>
              <w:rPr>
                <w:lang w:bidi="ar-SA"/>
              </w:rPr>
              <w:t xml:space="preserve">          </w:t>
            </w:r>
            <w:r w:rsidRPr="003369E1">
              <w:rPr>
                <w:lang w:bidi="ar-SA"/>
              </w:rPr>
              <w:t>Before pregnancy</w:t>
            </w:r>
          </w:p>
          <w:p w:rsidR="00C74BE1" w:rsidRPr="003369E1" w:rsidRDefault="00C74BE1" w:rsidP="009C6B43">
            <w:pPr>
              <w:bidi w:val="0"/>
              <w:ind w:left="72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rPr>
                <w:lang w:bidi="ar-SA"/>
              </w:rPr>
            </w:pPr>
            <w:r>
              <w:rPr>
                <w:lang w:bidi="ar-SA"/>
              </w:rPr>
              <w:t xml:space="preserve">          </w:t>
            </w:r>
            <w:r w:rsidRPr="003369E1">
              <w:rPr>
                <w:lang w:bidi="ar-SA"/>
              </w:rPr>
              <w:t>First trimester</w:t>
            </w:r>
          </w:p>
          <w:p w:rsidR="00C74BE1" w:rsidRPr="003369E1" w:rsidRDefault="00C74BE1" w:rsidP="009C6B43">
            <w:pPr>
              <w:bidi w:val="0"/>
              <w:ind w:left="72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rPr>
                <w:rtl/>
                <w:lang w:bidi="ar-SA"/>
              </w:rPr>
            </w:pPr>
            <w:r>
              <w:rPr>
                <w:lang w:bidi="ar-SA"/>
              </w:rPr>
              <w:t xml:space="preserve">          </w:t>
            </w:r>
            <w:r w:rsidRPr="003369E1">
              <w:rPr>
                <w:lang w:bidi="ar-SA"/>
              </w:rPr>
              <w:t>Second  trimester</w:t>
            </w:r>
          </w:p>
          <w:p w:rsidR="00C74BE1" w:rsidRPr="003369E1" w:rsidRDefault="00C74BE1" w:rsidP="009C6B43">
            <w:pPr>
              <w:bidi w:val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rPr>
                <w:lang w:bidi="ar-SA"/>
              </w:rPr>
            </w:pPr>
            <w:r>
              <w:rPr>
                <w:lang w:bidi="ar-SA"/>
              </w:rPr>
              <w:t xml:space="preserve">          </w:t>
            </w:r>
            <w:r w:rsidRPr="003369E1">
              <w:rPr>
                <w:lang w:bidi="ar-SA"/>
              </w:rPr>
              <w:t>Third trimester</w:t>
            </w:r>
          </w:p>
          <w:p w:rsidR="00C74BE1" w:rsidRPr="003369E1" w:rsidRDefault="00C74BE1" w:rsidP="009C6B43">
            <w:pPr>
              <w:bidi w:val="0"/>
              <w:ind w:left="72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rPr>
                <w:rtl/>
                <w:lang w:bidi="ar-SA"/>
              </w:rPr>
            </w:pPr>
            <w:r>
              <w:rPr>
                <w:lang w:bidi="ar-SA"/>
              </w:rPr>
              <w:t xml:space="preserve">          </w:t>
            </w:r>
            <w:r w:rsidRPr="003369E1">
              <w:rPr>
                <w:lang w:bidi="ar-SA"/>
              </w:rPr>
              <w:t>Pere-partum</w:t>
            </w:r>
          </w:p>
          <w:p w:rsidR="00C74BE1" w:rsidRPr="003369E1" w:rsidRDefault="00C74BE1" w:rsidP="009C6B43">
            <w:pPr>
              <w:bidi w:val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rPr>
                <w:lang w:bidi="ar-SA"/>
              </w:rPr>
            </w:pPr>
            <w:r>
              <w:rPr>
                <w:lang w:bidi="ar-SA"/>
              </w:rPr>
              <w:t xml:space="preserve">          </w:t>
            </w:r>
            <w:r w:rsidRPr="003369E1">
              <w:rPr>
                <w:lang w:bidi="ar-SA"/>
              </w:rPr>
              <w:t>Post-partum</w:t>
            </w:r>
          </w:p>
          <w:p w:rsidR="00C74BE1" w:rsidRPr="003369E1" w:rsidRDefault="00C74BE1" w:rsidP="009C6B43">
            <w:pPr>
              <w:bidi w:val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rPr>
                <w:lang w:bidi="ar-SA"/>
              </w:rPr>
            </w:pPr>
            <w:r>
              <w:rPr>
                <w:lang w:bidi="ar-SA"/>
              </w:rPr>
              <w:t xml:space="preserve">           </w:t>
            </w:r>
            <w:r w:rsidRPr="003369E1">
              <w:rPr>
                <w:lang w:bidi="ar-SA"/>
              </w:rPr>
              <w:t>unavailable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5%(9)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16.2%(29)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16.8%(30)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23.5%(42)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0.6%(1)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26.3%(47)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11.6(21)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3369E1">
              <w:rPr>
                <w:color w:val="000000"/>
                <w:lang w:bidi="ar-SA"/>
              </w:rPr>
              <w:t>84.2%(48)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3369E1">
              <w:rPr>
                <w:color w:val="000000"/>
                <w:lang w:bidi="ar-SA"/>
              </w:rPr>
              <w:t>14%(8)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3369E1">
              <w:rPr>
                <w:color w:val="000000"/>
                <w:lang w:bidi="ar-SA"/>
              </w:rPr>
              <w:t>1.8%(1)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3369E1">
              <w:rPr>
                <w:color w:val="000000"/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3369E1">
              <w:rPr>
                <w:color w:val="000000"/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3369E1">
              <w:rPr>
                <w:color w:val="000000"/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3369E1">
              <w:rPr>
                <w:color w:val="000000"/>
                <w:lang w:bidi="ar-SA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11.1%(2)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11.1%(2)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22.2%(4)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11.1%(2)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11.1%(2)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16.7%(3)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16.7%(3)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C74BE1" w:rsidRPr="003369E1" w:rsidRDefault="00C74BE1" w:rsidP="009C6B43">
            <w:pPr>
              <w:tabs>
                <w:tab w:val="left" w:pos="795"/>
              </w:tabs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33.3%(1)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66.7%(2)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C74B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3.4%(1)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10.3%(3)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10.3%(3)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24.1%(7)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3.4%(1)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44.8%(13)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3.4%(1)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12.5%(1)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25%(2)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12.5%(1)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50%(4)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93.3(14)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6.7%(1)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C74BE1" w:rsidRPr="003369E1" w:rsidRDefault="00C74BE1" w:rsidP="009C6B43">
            <w:pPr>
              <w:tabs>
                <w:tab w:val="left" w:pos="691"/>
              </w:tabs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50%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50%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100%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100%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  <w:r w:rsidRPr="003369E1">
              <w:rPr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SA"/>
              </w:rPr>
            </w:pPr>
          </w:p>
        </w:tc>
        <w:tc>
          <w:tcPr>
            <w:tcW w:w="937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3369E1">
              <w:rPr>
                <w:color w:val="000000"/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3369E1">
              <w:rPr>
                <w:color w:val="000000"/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3369E1">
              <w:rPr>
                <w:color w:val="000000"/>
                <w:lang w:bidi="ar-SA"/>
              </w:rPr>
              <w:t>12.5%(2)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3369E1">
              <w:rPr>
                <w:color w:val="000000"/>
                <w:lang w:bidi="ar-SA"/>
              </w:rPr>
              <w:t>37.5%(6)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3369E1">
              <w:rPr>
                <w:color w:val="000000"/>
                <w:lang w:bidi="ar-SA"/>
              </w:rPr>
              <w:t>0%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  <w:r w:rsidRPr="003369E1">
              <w:rPr>
                <w:color w:val="000000"/>
                <w:lang w:bidi="ar-SA"/>
              </w:rPr>
              <w:t>43.7(7)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bidi="ar-SA"/>
              </w:rPr>
            </w:pP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ar-SA"/>
              </w:rPr>
            </w:pPr>
            <w:r w:rsidRPr="003369E1">
              <w:rPr>
                <w:b/>
                <w:bCs/>
                <w:color w:val="000000"/>
                <w:lang w:bidi="ar-SA"/>
              </w:rPr>
              <w:t>6.3%(1)</w:t>
            </w:r>
          </w:p>
          <w:p w:rsidR="00C74BE1" w:rsidRPr="003369E1" w:rsidRDefault="00C74BE1" w:rsidP="009C6B4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ar-SA"/>
              </w:rPr>
            </w:pPr>
          </w:p>
        </w:tc>
      </w:tr>
    </w:tbl>
    <w:p w:rsidR="00C74BE1" w:rsidRPr="009B0628" w:rsidRDefault="00C74BE1" w:rsidP="00C74BE1">
      <w:pPr>
        <w:bidi w:val="0"/>
        <w:spacing w:line="160" w:lineRule="exact"/>
        <w:jc w:val="both"/>
        <w:rPr>
          <w:rFonts w:ascii="Calibri" w:eastAsia="Calibri" w:hAnsi="Calibri" w:cs="Arial"/>
          <w:sz w:val="32"/>
          <w:szCs w:val="32"/>
          <w:lang w:bidi="ar-SA"/>
        </w:rPr>
      </w:pPr>
    </w:p>
    <w:p w:rsidR="00C74BE1" w:rsidRPr="009B0628" w:rsidRDefault="00C74BE1" w:rsidP="00C74BE1">
      <w:pPr>
        <w:bidi w:val="0"/>
        <w:spacing w:line="160" w:lineRule="exact"/>
        <w:jc w:val="both"/>
        <w:rPr>
          <w:rFonts w:ascii="Calibri" w:eastAsia="Calibri" w:hAnsi="Calibri" w:cs="Arial"/>
          <w:sz w:val="32"/>
          <w:szCs w:val="32"/>
          <w:lang w:bidi="ar-SA"/>
        </w:rPr>
      </w:pPr>
    </w:p>
    <w:p w:rsidR="00C74BE1" w:rsidRDefault="00C74BE1" w:rsidP="00C74BE1">
      <w:pPr>
        <w:jc w:val="center"/>
        <w:rPr>
          <w:rtl/>
        </w:rPr>
        <w:sectPr w:rsidR="00C74BE1" w:rsidSect="001E287B">
          <w:pgSz w:w="15840" w:h="12240" w:orient="landscape"/>
          <w:pgMar w:top="1440" w:right="1440" w:bottom="1440" w:left="1440" w:header="720" w:footer="720" w:gutter="0"/>
          <w:cols w:space="720"/>
          <w:bidi/>
          <w:rtlGutter/>
          <w:docGrid w:linePitch="360"/>
        </w:sectPr>
      </w:pPr>
      <w:r w:rsidRPr="009B0628">
        <w:rPr>
          <w:rFonts w:ascii="Calibri" w:eastAsia="Calibri" w:hAnsi="Calibri" w:cs="Arial"/>
        </w:rPr>
        <w:t xml:space="preserve">Table2 </w:t>
      </w:r>
      <w:r>
        <w:rPr>
          <w:rFonts w:ascii="Calibri" w:eastAsia="Calibri" w:hAnsi="Calibri" w:cs="Arial"/>
          <w:lang w:bidi="ar-SA"/>
        </w:rPr>
        <w:t xml:space="preserve">. </w:t>
      </w:r>
      <w:r w:rsidRPr="009B0628">
        <w:rPr>
          <w:rFonts w:ascii="Calibri" w:eastAsia="Calibri" w:hAnsi="Calibri" w:cs="Arial"/>
          <w:lang w:bidi="ar-SA"/>
        </w:rPr>
        <w:t xml:space="preserve">the range </w:t>
      </w:r>
      <w:r w:rsidRPr="009B0628">
        <w:rPr>
          <w:rFonts w:ascii="Calibri" w:eastAsia="Calibri" w:hAnsi="Calibri" w:cs="Arial"/>
        </w:rPr>
        <w:t>of neurological symptoms</w:t>
      </w:r>
      <w:r w:rsidRPr="009B0628">
        <w:rPr>
          <w:rFonts w:ascii="Calibri" w:eastAsia="Calibri" w:hAnsi="Calibri" w:cs="Arial"/>
          <w:lang w:bidi="ar-SA"/>
        </w:rPr>
        <w:t xml:space="preserve"> </w:t>
      </w:r>
      <w:bookmarkStart w:id="3" w:name="_Hlk535770469"/>
      <w:r w:rsidRPr="009B0628">
        <w:rPr>
          <w:rFonts w:ascii="Calibri" w:eastAsia="Calibri" w:hAnsi="Calibri" w:cs="Arial"/>
          <w:lang w:bidi="ar-SA"/>
        </w:rPr>
        <w:t>separately for each neurological conditio</w:t>
      </w:r>
      <w:bookmarkEnd w:id="2"/>
      <w:bookmarkEnd w:id="3"/>
      <w:r>
        <w:rPr>
          <w:rFonts w:ascii="Calibri" w:eastAsia="Calibri" w:hAnsi="Calibri" w:cs="Arial"/>
          <w:lang w:bidi="ar-SA"/>
        </w:rPr>
        <w:t>n</w:t>
      </w:r>
    </w:p>
    <w:p w:rsidR="000909D2" w:rsidRDefault="000909D2"/>
    <w:sectPr w:rsidR="00090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E1"/>
    <w:rsid w:val="000909D2"/>
    <w:rsid w:val="00C7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3C06A-72BD-4FAE-9C72-DA031F7F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BE1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BE1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12">
    <w:name w:val="List Table 312"/>
    <w:basedOn w:val="TableNormal"/>
    <w:uiPriority w:val="48"/>
    <w:rsid w:val="00C74BE1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13">
    <w:name w:val="List Table 313"/>
    <w:basedOn w:val="TableNormal"/>
    <w:uiPriority w:val="48"/>
    <w:rsid w:val="00C74BE1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srs</dc:creator>
  <cp:keywords/>
  <dc:description/>
  <cp:lastModifiedBy>srs</cp:lastModifiedBy>
  <cp:revision>1</cp:revision>
  <dcterms:created xsi:type="dcterms:W3CDTF">2019-06-13T03:53:00Z</dcterms:created>
  <dcterms:modified xsi:type="dcterms:W3CDTF">2019-06-13T03:54:00Z</dcterms:modified>
</cp:coreProperties>
</file>