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109" w:rsidRPr="00574109" w:rsidRDefault="00574109" w:rsidP="00574109">
      <w:pPr>
        <w:spacing w:line="480" w:lineRule="auto"/>
        <w:jc w:val="both"/>
        <w:rPr>
          <w:rStyle w:val="tlid-translation"/>
          <w:rFonts w:asciiTheme="majorBidi" w:hAnsiTheme="majorBidi" w:cstheme="majorBidi"/>
          <w:b/>
          <w:bCs/>
          <w:sz w:val="28"/>
          <w:szCs w:val="28"/>
          <w:lang w:val="en"/>
        </w:rPr>
      </w:pPr>
    </w:p>
    <w:p w:rsidR="00574109" w:rsidRPr="00574109" w:rsidRDefault="00574109" w:rsidP="00574109">
      <w:pPr>
        <w:spacing w:line="480" w:lineRule="auto"/>
        <w:jc w:val="both"/>
        <w:rPr>
          <w:rStyle w:val="tlid-translation"/>
          <w:rFonts w:asciiTheme="majorBidi" w:hAnsiTheme="majorBidi" w:cstheme="majorBidi"/>
          <w:b/>
          <w:bCs/>
          <w:sz w:val="28"/>
          <w:szCs w:val="28"/>
          <w:lang w:val="en"/>
        </w:rPr>
      </w:pPr>
      <w:r w:rsidRPr="00574109">
        <w:rPr>
          <w:rStyle w:val="tlid-translation"/>
          <w:rFonts w:asciiTheme="majorBidi" w:hAnsiTheme="majorBidi" w:cstheme="majorBidi"/>
          <w:b/>
          <w:bCs/>
          <w:sz w:val="28"/>
          <w:szCs w:val="28"/>
          <w:lang w:val="en"/>
        </w:rPr>
        <w:t xml:space="preserve">                                                 Blinded Article File</w:t>
      </w:r>
    </w:p>
    <w:p w:rsidR="00574109" w:rsidRPr="00574109" w:rsidRDefault="00574109" w:rsidP="00574109">
      <w:pPr>
        <w:spacing w:line="480" w:lineRule="auto"/>
        <w:jc w:val="both"/>
        <w:rPr>
          <w:rStyle w:val="tlid-translation"/>
          <w:rFonts w:asciiTheme="majorBidi" w:hAnsiTheme="majorBidi" w:cstheme="majorBidi"/>
          <w:b/>
          <w:bCs/>
          <w:sz w:val="28"/>
          <w:szCs w:val="28"/>
          <w:lang w:val="en"/>
        </w:rPr>
      </w:pPr>
      <w:r w:rsidRPr="00574109">
        <w:rPr>
          <w:rStyle w:val="tlid-translation"/>
          <w:rFonts w:asciiTheme="majorBidi" w:hAnsiTheme="majorBidi" w:cstheme="majorBidi"/>
          <w:b/>
          <w:bCs/>
          <w:sz w:val="28"/>
          <w:szCs w:val="28"/>
          <w:lang w:val="en"/>
        </w:rPr>
        <w:t xml:space="preserve">The Relationship between Hysterectomy and Depression: </w:t>
      </w:r>
      <w:r w:rsidRPr="006370C4">
        <w:rPr>
          <w:rStyle w:val="tlid-translation"/>
          <w:rFonts w:asciiTheme="majorBidi" w:hAnsiTheme="majorBidi" w:cstheme="majorBidi"/>
          <w:b/>
          <w:bCs/>
          <w:i/>
          <w:iCs/>
          <w:sz w:val="28"/>
          <w:szCs w:val="28"/>
          <w:lang w:val="en"/>
        </w:rPr>
        <w:t xml:space="preserve">Avicenna's </w:t>
      </w:r>
      <w:r w:rsidRPr="00574109">
        <w:rPr>
          <w:rStyle w:val="tlid-translation"/>
          <w:rFonts w:asciiTheme="majorBidi" w:hAnsiTheme="majorBidi" w:cstheme="majorBidi"/>
          <w:b/>
          <w:bCs/>
          <w:sz w:val="28"/>
          <w:szCs w:val="28"/>
          <w:lang w:val="en"/>
        </w:rPr>
        <w:t>Viewpoint</w:t>
      </w:r>
    </w:p>
    <w:p w:rsidR="00574109" w:rsidRPr="00574109" w:rsidRDefault="00574109" w:rsidP="00574109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574109">
        <w:rPr>
          <w:rFonts w:asciiTheme="majorBidi" w:eastAsia="Times New Roman" w:hAnsiTheme="majorBidi" w:cstheme="majorBidi"/>
          <w:sz w:val="24"/>
          <w:szCs w:val="24"/>
          <w:lang w:val="en"/>
        </w:rPr>
        <w:t>Hysterectomy is the most common surgical procedure in non-pregnant women and the second common procedure, occurring post-cesarean section [1].</w:t>
      </w:r>
      <w:r w:rsidRPr="00574109">
        <w:rPr>
          <w:rStyle w:val="tlid-translation"/>
          <w:rFonts w:asciiTheme="majorBidi" w:hAnsiTheme="majorBidi" w:cstheme="majorBidi"/>
          <w:sz w:val="24"/>
          <w:szCs w:val="24"/>
          <w:lang w:val="en"/>
        </w:rPr>
        <w:t xml:space="preserve">  It </w:t>
      </w:r>
      <w:proofErr w:type="spellStart"/>
      <w:r w:rsidRPr="00574109">
        <w:rPr>
          <w:rStyle w:val="tlid-translation"/>
          <w:rFonts w:asciiTheme="majorBidi" w:hAnsiTheme="majorBidi" w:cstheme="majorBidi"/>
          <w:sz w:val="24"/>
          <w:szCs w:val="24"/>
          <w:lang w:val="en"/>
        </w:rPr>
        <w:t>i</w:t>
      </w:r>
      <w:proofErr w:type="spellEnd"/>
      <w:r w:rsidRPr="00574109">
        <w:rPr>
          <w:rStyle w:val="tlid-translation"/>
          <w:rFonts w:asciiTheme="majorBidi" w:hAnsiTheme="majorBidi" w:cstheme="majorBidi"/>
          <w:sz w:val="24"/>
          <w:szCs w:val="24"/>
        </w:rPr>
        <w:t>s an effective</w:t>
      </w:r>
      <w:r w:rsidRPr="00574109">
        <w:rPr>
          <w:rStyle w:val="tlid-translation"/>
          <w:rFonts w:asciiTheme="majorBidi" w:hAnsiTheme="majorBidi" w:cstheme="majorBidi"/>
          <w:sz w:val="24"/>
          <w:szCs w:val="24"/>
          <w:lang w:val="en"/>
        </w:rPr>
        <w:t xml:space="preserve"> so</w:t>
      </w:r>
      <w:r w:rsidR="00254F8B">
        <w:rPr>
          <w:rStyle w:val="tlid-translation"/>
          <w:rFonts w:asciiTheme="majorBidi" w:hAnsiTheme="majorBidi" w:cstheme="majorBidi"/>
          <w:sz w:val="24"/>
          <w:szCs w:val="24"/>
          <w:lang w:val="en"/>
        </w:rPr>
        <w:t xml:space="preserve">lution for benign and malignant </w:t>
      </w:r>
      <w:r w:rsidRPr="00574109">
        <w:rPr>
          <w:rStyle w:val="tlid-translation"/>
          <w:rFonts w:asciiTheme="majorBidi" w:hAnsiTheme="majorBidi" w:cstheme="majorBidi"/>
          <w:sz w:val="24"/>
          <w:szCs w:val="24"/>
          <w:lang w:val="en"/>
        </w:rPr>
        <w:t>Gynecological pathologies causes Abnormal Uterine Bleeding (AUB) like Endometriosis, Adenomyosis, Leiomyoma, Uterine Polyps, and also malignant tumors such as Leiomyosarcoma [1]. In the United States, 600,000 women undergo hysterectomy every year</w:t>
      </w:r>
      <w:r w:rsidRPr="00574109">
        <w:rPr>
          <w:rStyle w:val="tlid-translation"/>
          <w:rFonts w:asciiTheme="majorBidi" w:hAnsiTheme="majorBidi" w:cstheme="majorBidi"/>
          <w:sz w:val="24"/>
          <w:szCs w:val="24"/>
          <w:rtl/>
          <w:lang w:val="en"/>
        </w:rPr>
        <w:t xml:space="preserve"> </w:t>
      </w:r>
      <w:r w:rsidRPr="00574109">
        <w:rPr>
          <w:rStyle w:val="tlid-translation"/>
          <w:rFonts w:asciiTheme="majorBidi" w:hAnsiTheme="majorBidi" w:cstheme="majorBidi"/>
          <w:sz w:val="24"/>
          <w:szCs w:val="24"/>
          <w:lang w:val="en"/>
        </w:rPr>
        <w:t xml:space="preserve">[1], in which 75% of them are at the ages of 20-49 years old [2]. The usual </w:t>
      </w:r>
      <w:r w:rsidRPr="00574109">
        <w:rPr>
          <w:rStyle w:val="tlid-translation"/>
          <w:rFonts w:asciiTheme="majorBidi" w:hAnsiTheme="majorBidi" w:cstheme="majorBidi"/>
          <w:sz w:val="24"/>
          <w:szCs w:val="24"/>
        </w:rPr>
        <w:t>complications</w:t>
      </w:r>
      <w:r w:rsidRPr="00574109">
        <w:rPr>
          <w:rStyle w:val="tlid-translation"/>
          <w:rFonts w:asciiTheme="majorBidi" w:hAnsiTheme="majorBidi" w:cstheme="majorBidi"/>
          <w:sz w:val="24"/>
          <w:szCs w:val="24"/>
          <w:lang w:val="en"/>
        </w:rPr>
        <w:t xml:space="preserve"> of hysterectomy are physical and mental, including vaginal dryness, dyspareunia, </w:t>
      </w:r>
      <w:r w:rsidRPr="00574109">
        <w:rPr>
          <w:rStyle w:val="tlid-translation"/>
          <w:rFonts w:asciiTheme="majorBidi" w:hAnsiTheme="majorBidi" w:cstheme="majorBidi"/>
          <w:sz w:val="24"/>
          <w:szCs w:val="24"/>
        </w:rPr>
        <w:t>changes in</w:t>
      </w:r>
      <w:r w:rsidRPr="00574109">
        <w:rPr>
          <w:rStyle w:val="tlid-translation"/>
          <w:rFonts w:asciiTheme="majorBidi" w:hAnsiTheme="majorBidi" w:cstheme="majorBidi"/>
          <w:sz w:val="24"/>
          <w:szCs w:val="24"/>
          <w:lang w:val="en"/>
        </w:rPr>
        <w:t xml:space="preserve"> sexual activity such as decreased libido and also depression [3]. The World Health Organization </w:t>
      </w:r>
      <w:r w:rsidRPr="00574109">
        <w:rPr>
          <w:rStyle w:val="tlid-translation"/>
          <w:rFonts w:asciiTheme="majorBidi" w:hAnsiTheme="majorBidi" w:cstheme="majorBidi"/>
          <w:sz w:val="24"/>
          <w:szCs w:val="24"/>
        </w:rPr>
        <w:t>(WHO)</w:t>
      </w:r>
      <w:r w:rsidRPr="00574109">
        <w:rPr>
          <w:rStyle w:val="tlid-translation"/>
          <w:rFonts w:asciiTheme="majorBidi" w:hAnsiTheme="majorBidi" w:cstheme="majorBidi"/>
          <w:sz w:val="24"/>
          <w:szCs w:val="24"/>
          <w:lang w:val="en"/>
        </w:rPr>
        <w:t xml:space="preserve">, considers depression as one of the most commonly diagnosed diseases in the world, with the highest rates of ages between 25 to 44 years old [4].  The overall risk of sustained depression is more common in women [4]. </w:t>
      </w:r>
      <w:r w:rsidRPr="00574109">
        <w:rPr>
          <w:rFonts w:asciiTheme="majorBidi" w:eastAsia="Times New Roman" w:hAnsiTheme="majorBidi" w:cstheme="majorBidi"/>
          <w:sz w:val="24"/>
          <w:szCs w:val="24"/>
          <w:lang w:val="en"/>
        </w:rPr>
        <w:t>On the other hand, many recent studies have shown</w:t>
      </w:r>
      <w:r w:rsidRPr="00574109">
        <w:rPr>
          <w:rFonts w:asciiTheme="majorBidi" w:eastAsia="Times New Roman" w:hAnsiTheme="majorBidi" w:cstheme="majorBidi"/>
          <w:sz w:val="24"/>
          <w:szCs w:val="24"/>
          <w:rtl/>
          <w:lang w:val="en"/>
        </w:rPr>
        <w:t xml:space="preserve"> </w:t>
      </w:r>
      <w:r w:rsidRPr="00574109">
        <w:rPr>
          <w:rFonts w:asciiTheme="majorBidi" w:eastAsia="Times New Roman" w:hAnsiTheme="majorBidi" w:cstheme="majorBidi"/>
          <w:sz w:val="24"/>
          <w:szCs w:val="24"/>
        </w:rPr>
        <w:t>strong</w:t>
      </w:r>
      <w:r w:rsidRPr="00574109">
        <w:rPr>
          <w:rFonts w:asciiTheme="majorBidi" w:eastAsia="Times New Roman" w:hAnsiTheme="majorBidi" w:cstheme="majorBidi"/>
          <w:sz w:val="24"/>
          <w:szCs w:val="24"/>
          <w:lang w:val="en"/>
        </w:rPr>
        <w:t xml:space="preserve"> evidences of post-hysterectomy depression [5].</w:t>
      </w:r>
      <w:r w:rsidRPr="00574109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Pr="00574109">
        <w:rPr>
          <w:rFonts w:asciiTheme="majorBidi" w:hAnsiTheme="majorBidi" w:cstheme="majorBidi"/>
          <w:color w:val="000000" w:themeColor="text1"/>
          <w:sz w:val="24"/>
          <w:szCs w:val="24"/>
          <w:lang w:val="en"/>
        </w:rPr>
        <w:t>PM, is one of the</w:t>
      </w:r>
      <w:r w:rsidRPr="00574109">
        <w:rPr>
          <w:rFonts w:asciiTheme="majorBidi" w:hAnsiTheme="majorBidi" w:cstheme="majorBidi"/>
          <w:color w:val="000000" w:themeColor="text1"/>
          <w:sz w:val="24"/>
          <w:szCs w:val="24"/>
          <w:rtl/>
          <w:lang w:val="en"/>
        </w:rPr>
        <w:t xml:space="preserve"> </w:t>
      </w:r>
      <w:r w:rsidRPr="00574109">
        <w:rPr>
          <w:rFonts w:asciiTheme="majorBidi" w:hAnsiTheme="majorBidi" w:cstheme="majorBidi"/>
          <w:color w:val="000000" w:themeColor="text1"/>
          <w:sz w:val="24"/>
          <w:szCs w:val="24"/>
          <w:lang w:val="en"/>
        </w:rPr>
        <w:t xml:space="preserve">most </w:t>
      </w:r>
      <w:r w:rsidRPr="00574109">
        <w:rPr>
          <w:rFonts w:asciiTheme="majorBidi" w:hAnsiTheme="majorBidi" w:cstheme="majorBidi"/>
          <w:color w:val="000000" w:themeColor="text1"/>
          <w:sz w:val="24"/>
          <w:szCs w:val="24"/>
        </w:rPr>
        <w:t>important</w:t>
      </w:r>
      <w:r w:rsidRPr="00574109">
        <w:rPr>
          <w:rFonts w:asciiTheme="majorBidi" w:hAnsiTheme="majorBidi" w:cstheme="majorBidi"/>
          <w:color w:val="000000" w:themeColor="text1"/>
          <w:sz w:val="24"/>
          <w:szCs w:val="24"/>
          <w:lang w:val="en"/>
        </w:rPr>
        <w:t xml:space="preserve"> branches of Complementary and Alternative Medicine (CAM), rooted in more than </w:t>
      </w:r>
      <w:r w:rsidRPr="00574109">
        <w:rPr>
          <w:rFonts w:asciiTheme="majorBidi" w:hAnsiTheme="majorBidi" w:cstheme="majorBidi"/>
          <w:color w:val="000000" w:themeColor="text1"/>
          <w:sz w:val="24"/>
          <w:szCs w:val="24"/>
        </w:rPr>
        <w:t>seven</w:t>
      </w:r>
      <w:r w:rsidRPr="00574109">
        <w:rPr>
          <w:rFonts w:asciiTheme="majorBidi" w:hAnsiTheme="majorBidi" w:cstheme="majorBidi"/>
          <w:color w:val="000000" w:themeColor="text1"/>
          <w:sz w:val="24"/>
          <w:szCs w:val="24"/>
          <w:lang w:val="en"/>
        </w:rPr>
        <w:t xml:space="preserve"> thousand years ago, studied by</w:t>
      </w:r>
      <w:r w:rsidRPr="00574109">
        <w:rPr>
          <w:rFonts w:asciiTheme="majorBidi" w:hAnsiTheme="majorBidi" w:cstheme="majorBidi"/>
          <w:color w:val="000000" w:themeColor="text1"/>
          <w:sz w:val="24"/>
          <w:szCs w:val="24"/>
          <w:rtl/>
          <w:lang w:val="en"/>
        </w:rPr>
        <w:t xml:space="preserve"> </w:t>
      </w:r>
      <w:r w:rsidRPr="00574109">
        <w:rPr>
          <w:rFonts w:asciiTheme="majorBidi" w:hAnsiTheme="majorBidi" w:cstheme="majorBidi"/>
          <w:color w:val="000000" w:themeColor="text1"/>
          <w:sz w:val="24"/>
          <w:szCs w:val="24"/>
        </w:rPr>
        <w:t>outstanding scientists especially those who lived in the golden age of Islam (9</w:t>
      </w:r>
      <w:r w:rsidRPr="00574109"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</w:rPr>
        <w:t>th</w:t>
      </w:r>
      <w:r w:rsidRPr="0057410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to 13</w:t>
      </w:r>
      <w:r w:rsidRPr="00574109"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</w:rPr>
        <w:t>th</w:t>
      </w:r>
      <w:r w:rsidRPr="0057410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century A.D) such as </w:t>
      </w:r>
      <w:r w:rsidRPr="00574109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Avicenna</w:t>
      </w:r>
      <w:r w:rsidRPr="0057410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(980-1037 A.D</w:t>
      </w:r>
      <w:r w:rsidR="00254F8B">
        <w:rPr>
          <w:rFonts w:asciiTheme="majorBidi" w:hAnsiTheme="majorBidi" w:cstheme="majorBidi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254F8B">
        <w:rPr>
          <w:rFonts w:asciiTheme="majorBidi" w:hAnsiTheme="majorBidi" w:cstheme="majorBidi"/>
          <w:color w:val="000000" w:themeColor="text1"/>
          <w:sz w:val="24"/>
          <w:szCs w:val="24"/>
          <w:rtl/>
          <w:lang w:bidi="fa-IR"/>
        </w:rPr>
        <w:t>(</w:t>
      </w:r>
      <w:r w:rsidRPr="00574109">
        <w:rPr>
          <w:rFonts w:asciiTheme="majorBidi" w:hAnsiTheme="majorBidi" w:cstheme="majorBidi"/>
          <w:color w:val="000000" w:themeColor="text1"/>
          <w:sz w:val="24"/>
          <w:szCs w:val="24"/>
          <w:lang w:bidi="fa-IR"/>
        </w:rPr>
        <w:t>[6].</w:t>
      </w:r>
      <w:r w:rsidRPr="00574109">
        <w:rPr>
          <w:rFonts w:asciiTheme="majorBidi" w:hAnsiTheme="majorBidi" w:cstheme="majorBidi"/>
          <w:sz w:val="24"/>
          <w:szCs w:val="24"/>
        </w:rPr>
        <w:t xml:space="preserve"> </w:t>
      </w:r>
      <w:r w:rsidRPr="00574109">
        <w:rPr>
          <w:rFonts w:asciiTheme="majorBidi" w:hAnsiTheme="majorBidi" w:cstheme="majorBidi"/>
          <w:color w:val="000000" w:themeColor="text1"/>
          <w:sz w:val="24"/>
          <w:szCs w:val="24"/>
          <w:lang w:bidi="fa-IR"/>
        </w:rPr>
        <w:t xml:space="preserve">It </w:t>
      </w:r>
      <w:r w:rsidRPr="00574109">
        <w:rPr>
          <w:rFonts w:asciiTheme="majorBidi" w:eastAsia="Times New Roman" w:hAnsiTheme="majorBidi" w:cstheme="majorBidi"/>
          <w:sz w:val="24"/>
          <w:szCs w:val="24"/>
          <w:lang w:val="en"/>
        </w:rPr>
        <w:t>plays an important role in prevention and treatment of diseases from the past to the present [6].</w:t>
      </w:r>
      <w:r w:rsidRPr="00574109">
        <w:rPr>
          <w:rFonts w:asciiTheme="majorBidi" w:hAnsiTheme="majorBidi" w:cstheme="majorBidi"/>
          <w:sz w:val="24"/>
          <w:szCs w:val="24"/>
        </w:rPr>
        <w:t xml:space="preserve"> According to the holistic viewpoint of PM, the human body is made up of four main substances called “Humor” (</w:t>
      </w:r>
      <w:proofErr w:type="spellStart"/>
      <w:r w:rsidRPr="00574109">
        <w:rPr>
          <w:rFonts w:asciiTheme="majorBidi" w:hAnsiTheme="majorBidi" w:cstheme="majorBidi"/>
          <w:i/>
          <w:iCs/>
          <w:sz w:val="24"/>
          <w:szCs w:val="24"/>
        </w:rPr>
        <w:t>Khelt</w:t>
      </w:r>
      <w:proofErr w:type="spellEnd"/>
      <w:r w:rsidRPr="00574109">
        <w:rPr>
          <w:rFonts w:asciiTheme="majorBidi" w:hAnsiTheme="majorBidi" w:cstheme="majorBidi"/>
          <w:sz w:val="24"/>
          <w:szCs w:val="24"/>
        </w:rPr>
        <w:t>), each of which has a unique temperament (</w:t>
      </w:r>
      <w:proofErr w:type="spellStart"/>
      <w:r w:rsidRPr="00574109">
        <w:rPr>
          <w:rFonts w:asciiTheme="majorBidi" w:hAnsiTheme="majorBidi" w:cstheme="majorBidi"/>
          <w:i/>
          <w:iCs/>
          <w:sz w:val="24"/>
          <w:szCs w:val="24"/>
        </w:rPr>
        <w:t>Mizaj</w:t>
      </w:r>
      <w:proofErr w:type="spellEnd"/>
      <w:r w:rsidRPr="00574109">
        <w:rPr>
          <w:rFonts w:asciiTheme="majorBidi" w:hAnsiTheme="majorBidi" w:cstheme="majorBidi"/>
          <w:sz w:val="24"/>
          <w:szCs w:val="24"/>
        </w:rPr>
        <w:t xml:space="preserve">), and on the basis of temperament, they play certain roles in the body </w:t>
      </w:r>
      <w:r w:rsidRPr="00574109">
        <w:rPr>
          <w:rFonts w:asciiTheme="majorBidi" w:hAnsiTheme="majorBidi" w:cstheme="majorBidi"/>
          <w:sz w:val="24"/>
          <w:szCs w:val="24"/>
          <w:lang w:bidi="fa-IR"/>
        </w:rPr>
        <w:t>[7].</w:t>
      </w:r>
      <w:r w:rsidRPr="00574109">
        <w:rPr>
          <w:rFonts w:asciiTheme="majorBidi" w:hAnsiTheme="majorBidi" w:cstheme="majorBidi"/>
          <w:sz w:val="24"/>
          <w:szCs w:val="24"/>
        </w:rPr>
        <w:t xml:space="preserve"> As other PM philosophies, </w:t>
      </w:r>
      <w:r w:rsidRPr="00574109">
        <w:rPr>
          <w:rFonts w:asciiTheme="majorBidi" w:hAnsiTheme="majorBidi" w:cstheme="majorBidi"/>
          <w:i/>
          <w:iCs/>
          <w:sz w:val="24"/>
          <w:szCs w:val="24"/>
        </w:rPr>
        <w:t>Avicenna</w:t>
      </w:r>
      <w:r w:rsidRPr="00574109">
        <w:rPr>
          <w:rFonts w:asciiTheme="majorBidi" w:hAnsiTheme="majorBidi" w:cstheme="majorBidi"/>
          <w:sz w:val="24"/>
          <w:szCs w:val="24"/>
        </w:rPr>
        <w:t xml:space="preserve"> believed that the ba</w:t>
      </w:r>
      <w:r w:rsidR="00254F8B">
        <w:rPr>
          <w:rFonts w:asciiTheme="majorBidi" w:hAnsiTheme="majorBidi" w:cstheme="majorBidi"/>
          <w:sz w:val="24"/>
          <w:szCs w:val="24"/>
        </w:rPr>
        <w:t>lance of these four humors lead</w:t>
      </w:r>
      <w:r w:rsidRPr="00574109">
        <w:rPr>
          <w:rFonts w:asciiTheme="majorBidi" w:hAnsiTheme="majorBidi" w:cstheme="majorBidi"/>
          <w:sz w:val="24"/>
          <w:szCs w:val="24"/>
        </w:rPr>
        <w:t xml:space="preserve"> to health and </w:t>
      </w:r>
      <w:r w:rsidRPr="00574109">
        <w:rPr>
          <w:rFonts w:asciiTheme="majorBidi" w:hAnsiTheme="majorBidi" w:cstheme="majorBidi"/>
          <w:sz w:val="24"/>
          <w:szCs w:val="24"/>
        </w:rPr>
        <w:lastRenderedPageBreak/>
        <w:t>imbalance of each one, in quality, quantity, or both causes various types of disease, classified as a category named "</w:t>
      </w:r>
      <w:r w:rsidRPr="00574109">
        <w:rPr>
          <w:rFonts w:asciiTheme="majorBidi" w:hAnsiTheme="majorBidi" w:cstheme="majorBidi"/>
          <w:i/>
          <w:iCs/>
          <w:sz w:val="24"/>
          <w:szCs w:val="24"/>
        </w:rPr>
        <w:t>Su-e-</w:t>
      </w:r>
      <w:proofErr w:type="spellStart"/>
      <w:r w:rsidRPr="00574109">
        <w:rPr>
          <w:rFonts w:asciiTheme="majorBidi" w:hAnsiTheme="majorBidi" w:cstheme="majorBidi"/>
          <w:i/>
          <w:iCs/>
          <w:sz w:val="24"/>
          <w:szCs w:val="24"/>
        </w:rPr>
        <w:t>Mizaj</w:t>
      </w:r>
      <w:proofErr w:type="spellEnd"/>
      <w:r w:rsidRPr="00574109">
        <w:rPr>
          <w:rFonts w:asciiTheme="majorBidi" w:hAnsiTheme="majorBidi" w:cstheme="majorBidi"/>
          <w:sz w:val="24"/>
          <w:szCs w:val="24"/>
        </w:rPr>
        <w:t xml:space="preserve">" (Substantial </w:t>
      </w:r>
      <w:proofErr w:type="spellStart"/>
      <w:r w:rsidRPr="00574109">
        <w:rPr>
          <w:rFonts w:asciiTheme="majorBidi" w:hAnsiTheme="majorBidi" w:cstheme="majorBidi"/>
          <w:sz w:val="24"/>
          <w:szCs w:val="24"/>
        </w:rPr>
        <w:t>Dystemperament</w:t>
      </w:r>
      <w:proofErr w:type="spellEnd"/>
      <w:r w:rsidRPr="00574109">
        <w:rPr>
          <w:rFonts w:asciiTheme="majorBidi" w:hAnsiTheme="majorBidi" w:cstheme="majorBidi"/>
          <w:sz w:val="24"/>
          <w:szCs w:val="24"/>
        </w:rPr>
        <w:t>)</w:t>
      </w:r>
      <w:r w:rsidRPr="00574109">
        <w:rPr>
          <w:rStyle w:val="tlid-translation"/>
          <w:rFonts w:asciiTheme="majorBidi" w:hAnsiTheme="majorBidi" w:cstheme="majorBidi"/>
          <w:sz w:val="24"/>
          <w:szCs w:val="24"/>
          <w:lang w:val="en"/>
        </w:rPr>
        <w:t xml:space="preserve">[7, 8]. </w:t>
      </w:r>
      <w:r w:rsidRPr="00574109">
        <w:rPr>
          <w:rStyle w:val="tlid-translation"/>
          <w:rFonts w:asciiTheme="majorBidi" w:hAnsiTheme="majorBidi" w:cstheme="majorBidi"/>
          <w:i/>
          <w:iCs/>
          <w:sz w:val="24"/>
          <w:szCs w:val="24"/>
          <w:lang w:val="en"/>
        </w:rPr>
        <w:t>Avicenna</w:t>
      </w:r>
      <w:r w:rsidRPr="00574109">
        <w:rPr>
          <w:rStyle w:val="tlid-translation"/>
          <w:rFonts w:asciiTheme="majorBidi" w:hAnsiTheme="majorBidi" w:cstheme="majorBidi"/>
          <w:sz w:val="24"/>
          <w:szCs w:val="24"/>
          <w:lang w:val="en"/>
        </w:rPr>
        <w:t xml:space="preserve"> emphasized that concurrent with normal menstruation cycle, </w:t>
      </w:r>
      <w:r w:rsidRPr="00574109">
        <w:rPr>
          <w:rStyle w:val="tlid-translation"/>
          <w:rFonts w:asciiTheme="majorBidi" w:hAnsiTheme="majorBidi" w:cstheme="majorBidi"/>
          <w:sz w:val="24"/>
          <w:szCs w:val="24"/>
        </w:rPr>
        <w:t>some amount of</w:t>
      </w:r>
      <w:r w:rsidRPr="00574109">
        <w:rPr>
          <w:rStyle w:val="tlid-translation"/>
          <w:rFonts w:asciiTheme="majorBidi" w:hAnsiTheme="majorBidi" w:cstheme="majorBidi"/>
          <w:sz w:val="24"/>
          <w:szCs w:val="24"/>
          <w:lang w:val="en"/>
        </w:rPr>
        <w:t xml:space="preserve"> waste materials are removed from the body</w:t>
      </w:r>
      <w:r w:rsidRPr="00574109">
        <w:rPr>
          <w:rStyle w:val="tlid-translation"/>
          <w:rFonts w:asciiTheme="majorBidi" w:hAnsiTheme="majorBidi" w:cstheme="majorBidi"/>
          <w:sz w:val="24"/>
          <w:szCs w:val="24"/>
          <w:rtl/>
          <w:lang w:val="en"/>
        </w:rPr>
        <w:t xml:space="preserve"> </w:t>
      </w:r>
      <w:r w:rsidRPr="00574109">
        <w:rPr>
          <w:rStyle w:val="tlid-translation"/>
          <w:rFonts w:asciiTheme="majorBidi" w:hAnsiTheme="majorBidi" w:cstheme="majorBidi"/>
          <w:sz w:val="24"/>
          <w:szCs w:val="24"/>
        </w:rPr>
        <w:t>and</w:t>
      </w:r>
      <w:r w:rsidRPr="00574109">
        <w:rPr>
          <w:rStyle w:val="tlid-translation"/>
          <w:rFonts w:asciiTheme="majorBidi" w:hAnsiTheme="majorBidi" w:cstheme="majorBidi"/>
          <w:sz w:val="24"/>
          <w:szCs w:val="24"/>
          <w:lang w:val="en"/>
        </w:rPr>
        <w:t xml:space="preserve"> if the menstruation cycle does not happen, they will accumulate and cause </w:t>
      </w:r>
      <w:r w:rsidRPr="00574109">
        <w:rPr>
          <w:rStyle w:val="tlid-translation"/>
          <w:rFonts w:asciiTheme="majorBidi" w:hAnsiTheme="majorBidi" w:cstheme="majorBidi"/>
          <w:sz w:val="24"/>
          <w:szCs w:val="24"/>
          <w:lang w:bidi="fa-IR"/>
        </w:rPr>
        <w:t xml:space="preserve">multiple </w:t>
      </w:r>
      <w:r w:rsidRPr="00574109">
        <w:rPr>
          <w:rStyle w:val="tlid-translation"/>
          <w:rFonts w:asciiTheme="majorBidi" w:hAnsiTheme="majorBidi" w:cstheme="majorBidi"/>
          <w:sz w:val="24"/>
          <w:szCs w:val="24"/>
          <w:lang w:val="en"/>
        </w:rPr>
        <w:t xml:space="preserve">complications in different organs, Including Gastrointestinal (GI) tract, </w:t>
      </w:r>
      <w:proofErr w:type="gramStart"/>
      <w:r w:rsidRPr="00574109">
        <w:rPr>
          <w:rStyle w:val="tlid-translation"/>
          <w:rFonts w:asciiTheme="majorBidi" w:hAnsiTheme="majorBidi" w:cstheme="majorBidi"/>
          <w:sz w:val="24"/>
          <w:szCs w:val="24"/>
          <w:lang w:val="en"/>
        </w:rPr>
        <w:t>Respiratory</w:t>
      </w:r>
      <w:proofErr w:type="gramEnd"/>
      <w:r w:rsidRPr="00574109">
        <w:rPr>
          <w:rStyle w:val="tlid-translation"/>
          <w:rFonts w:asciiTheme="majorBidi" w:hAnsiTheme="majorBidi" w:cstheme="majorBidi"/>
          <w:sz w:val="24"/>
          <w:szCs w:val="24"/>
          <w:lang w:val="en"/>
        </w:rPr>
        <w:t xml:space="preserve"> tract, Uterus, Liver, Kidney and especially Central Nervous System (CNS) [</w:t>
      </w:r>
      <w:r w:rsidRPr="00574109">
        <w:rPr>
          <w:rStyle w:val="tlid-translation"/>
          <w:rFonts w:asciiTheme="majorBidi" w:hAnsiTheme="majorBidi" w:cstheme="majorBidi"/>
          <w:sz w:val="24"/>
          <w:szCs w:val="24"/>
          <w:rtl/>
          <w:lang w:val="en"/>
        </w:rPr>
        <w:t>8</w:t>
      </w:r>
      <w:r w:rsidRPr="00574109">
        <w:rPr>
          <w:rStyle w:val="tlid-translation"/>
          <w:rFonts w:asciiTheme="majorBidi" w:hAnsiTheme="majorBidi" w:cstheme="majorBidi"/>
          <w:sz w:val="24"/>
          <w:szCs w:val="24"/>
          <w:lang w:val="en"/>
        </w:rPr>
        <w:t xml:space="preserve">]. </w:t>
      </w:r>
      <w:r w:rsidRPr="00574109">
        <w:rPr>
          <w:rStyle w:val="tlid-translation"/>
          <w:rFonts w:asciiTheme="majorBidi" w:hAnsiTheme="majorBidi" w:cstheme="majorBidi"/>
          <w:i/>
          <w:iCs/>
          <w:sz w:val="24"/>
          <w:szCs w:val="24"/>
        </w:rPr>
        <w:t>Avicenna</w:t>
      </w:r>
      <w:r w:rsidRPr="00574109">
        <w:rPr>
          <w:rStyle w:val="tlid-translation"/>
          <w:rFonts w:asciiTheme="majorBidi" w:hAnsiTheme="majorBidi" w:cstheme="majorBidi"/>
          <w:sz w:val="24"/>
          <w:szCs w:val="24"/>
        </w:rPr>
        <w:t>, in his well-known</w:t>
      </w:r>
      <w:r w:rsidRPr="00574109">
        <w:rPr>
          <w:rStyle w:val="tlid-translation"/>
          <w:rFonts w:asciiTheme="majorBidi" w:hAnsiTheme="majorBidi" w:cstheme="majorBidi"/>
          <w:sz w:val="24"/>
          <w:szCs w:val="24"/>
          <w:lang w:bidi="fa-IR"/>
        </w:rPr>
        <w:t xml:space="preserve"> book Canon, (</w:t>
      </w:r>
      <w:r w:rsidRPr="00574109">
        <w:rPr>
          <w:rStyle w:val="tlid-translation"/>
          <w:rFonts w:asciiTheme="majorBidi" w:hAnsiTheme="majorBidi" w:cstheme="majorBidi"/>
          <w:i/>
          <w:iCs/>
          <w:sz w:val="24"/>
          <w:szCs w:val="24"/>
          <w:lang w:bidi="fa-IR"/>
        </w:rPr>
        <w:t>Al-</w:t>
      </w:r>
      <w:proofErr w:type="spellStart"/>
      <w:r w:rsidRPr="00574109">
        <w:rPr>
          <w:rStyle w:val="tlid-translation"/>
          <w:rFonts w:asciiTheme="majorBidi" w:hAnsiTheme="majorBidi" w:cstheme="majorBidi"/>
          <w:i/>
          <w:iCs/>
          <w:sz w:val="24"/>
          <w:szCs w:val="24"/>
          <w:lang w:bidi="fa-IR"/>
        </w:rPr>
        <w:t>Qanoon</w:t>
      </w:r>
      <w:proofErr w:type="spellEnd"/>
      <w:r w:rsidRPr="00574109">
        <w:rPr>
          <w:rStyle w:val="tlid-translation"/>
          <w:rFonts w:asciiTheme="majorBidi" w:hAnsiTheme="majorBidi" w:cstheme="majorBidi"/>
          <w:i/>
          <w:iCs/>
          <w:sz w:val="24"/>
          <w:szCs w:val="24"/>
          <w:lang w:bidi="fa-IR"/>
        </w:rPr>
        <w:t>- fi -Al-</w:t>
      </w:r>
      <w:proofErr w:type="spellStart"/>
      <w:r w:rsidRPr="00574109">
        <w:rPr>
          <w:rStyle w:val="tlid-translation"/>
          <w:rFonts w:asciiTheme="majorBidi" w:hAnsiTheme="majorBidi" w:cstheme="majorBidi"/>
          <w:i/>
          <w:iCs/>
          <w:sz w:val="24"/>
          <w:szCs w:val="24"/>
          <w:lang w:bidi="fa-IR"/>
        </w:rPr>
        <w:t>Tibb</w:t>
      </w:r>
      <w:proofErr w:type="spellEnd"/>
      <w:r w:rsidRPr="00574109">
        <w:rPr>
          <w:rStyle w:val="tlid-translation"/>
          <w:rFonts w:asciiTheme="majorBidi" w:hAnsiTheme="majorBidi" w:cstheme="majorBidi"/>
          <w:sz w:val="24"/>
          <w:szCs w:val="24"/>
          <w:lang w:bidi="fa-IR"/>
        </w:rPr>
        <w:t>),</w:t>
      </w:r>
      <w:r w:rsidRPr="00574109">
        <w:rPr>
          <w:rStyle w:val="tlid-translation"/>
          <w:rFonts w:asciiTheme="majorBidi" w:hAnsiTheme="majorBidi" w:cstheme="majorBidi"/>
          <w:sz w:val="24"/>
          <w:szCs w:val="24"/>
          <w:lang w:val="en"/>
        </w:rPr>
        <w:t xml:space="preserve"> </w:t>
      </w:r>
      <w:r w:rsidRPr="00574109">
        <w:rPr>
          <w:rStyle w:val="tlid-translation"/>
          <w:rFonts w:asciiTheme="majorBidi" w:hAnsiTheme="majorBidi" w:cstheme="majorBidi"/>
          <w:sz w:val="24"/>
          <w:szCs w:val="24"/>
        </w:rPr>
        <w:t>has been pointed out the neurological complications such as depression with the term “</w:t>
      </w:r>
      <w:r w:rsidRPr="00574109">
        <w:rPr>
          <w:rStyle w:val="tlid-translation"/>
          <w:rFonts w:asciiTheme="majorBidi" w:hAnsiTheme="majorBidi" w:cstheme="majorBidi"/>
          <w:i/>
          <w:iCs/>
          <w:sz w:val="24"/>
          <w:szCs w:val="24"/>
        </w:rPr>
        <w:t>Melancholia</w:t>
      </w:r>
      <w:r w:rsidRPr="00574109">
        <w:rPr>
          <w:rStyle w:val="tlid-translation"/>
          <w:rFonts w:asciiTheme="majorBidi" w:hAnsiTheme="majorBidi" w:cstheme="majorBidi"/>
          <w:sz w:val="24"/>
          <w:szCs w:val="24"/>
        </w:rPr>
        <w:t xml:space="preserve">” </w:t>
      </w:r>
      <w:r w:rsidRPr="00574109">
        <w:rPr>
          <w:rStyle w:val="tlid-translation"/>
          <w:rFonts w:asciiTheme="majorBidi" w:hAnsiTheme="majorBidi" w:cstheme="majorBidi"/>
          <w:sz w:val="24"/>
          <w:szCs w:val="24"/>
          <w:lang w:val="en"/>
        </w:rPr>
        <w:t>[</w:t>
      </w:r>
      <w:r w:rsidRPr="00574109">
        <w:rPr>
          <w:rStyle w:val="tlid-translation"/>
          <w:rFonts w:asciiTheme="majorBidi" w:hAnsiTheme="majorBidi" w:cstheme="majorBidi"/>
          <w:sz w:val="24"/>
          <w:szCs w:val="24"/>
          <w:rtl/>
          <w:lang w:val="en"/>
        </w:rPr>
        <w:t>8</w:t>
      </w:r>
      <w:r w:rsidRPr="00574109">
        <w:rPr>
          <w:rStyle w:val="tlid-translation"/>
          <w:rFonts w:asciiTheme="majorBidi" w:hAnsiTheme="majorBidi" w:cstheme="majorBidi"/>
          <w:sz w:val="24"/>
          <w:szCs w:val="24"/>
          <w:lang w:val="en"/>
        </w:rPr>
        <w:t>]. Clean</w:t>
      </w:r>
      <w:r w:rsidRPr="00574109">
        <w:rPr>
          <w:rStyle w:val="tlid-translation"/>
          <w:rFonts w:asciiTheme="majorBidi" w:hAnsiTheme="majorBidi" w:cstheme="majorBidi"/>
          <w:sz w:val="24"/>
          <w:szCs w:val="24"/>
        </w:rPr>
        <w:t>sing</w:t>
      </w:r>
      <w:r w:rsidRPr="00574109">
        <w:rPr>
          <w:rStyle w:val="tlid-translation"/>
          <w:rFonts w:asciiTheme="majorBidi" w:hAnsiTheme="majorBidi" w:cstheme="majorBidi"/>
          <w:sz w:val="24"/>
          <w:szCs w:val="24"/>
          <w:lang w:val="en"/>
        </w:rPr>
        <w:t xml:space="preserve"> the body from waste materials through urine, stool, sweating and menstruation (in women), accompanying with preserving essential substances, are the two important </w:t>
      </w:r>
      <w:r w:rsidRPr="00574109">
        <w:rPr>
          <w:rStyle w:val="tlid-translation"/>
          <w:rFonts w:asciiTheme="majorBidi" w:hAnsiTheme="majorBidi" w:cstheme="majorBidi"/>
          <w:sz w:val="24"/>
          <w:szCs w:val="24"/>
          <w:lang w:bidi="fa-IR"/>
        </w:rPr>
        <w:t xml:space="preserve">items from six essential </w:t>
      </w:r>
      <w:r w:rsidRPr="00574109">
        <w:rPr>
          <w:rStyle w:val="tlid-translation"/>
          <w:rFonts w:asciiTheme="majorBidi" w:hAnsiTheme="majorBidi" w:cstheme="majorBidi"/>
          <w:sz w:val="24"/>
          <w:szCs w:val="24"/>
          <w:lang w:val="en"/>
        </w:rPr>
        <w:t>principles of a healthy lifestyle in PM which known as “</w:t>
      </w:r>
      <w:proofErr w:type="spellStart"/>
      <w:r w:rsidRPr="00574109">
        <w:rPr>
          <w:rStyle w:val="tlid-translation"/>
          <w:rFonts w:asciiTheme="majorBidi" w:hAnsiTheme="majorBidi" w:cstheme="majorBidi"/>
          <w:i/>
          <w:iCs/>
          <w:sz w:val="24"/>
          <w:szCs w:val="24"/>
          <w:lang w:val="en"/>
        </w:rPr>
        <w:t>Setteh</w:t>
      </w:r>
      <w:proofErr w:type="spellEnd"/>
      <w:r w:rsidRPr="00574109">
        <w:rPr>
          <w:rStyle w:val="tlid-translation"/>
          <w:rFonts w:asciiTheme="majorBidi" w:hAnsiTheme="majorBidi" w:cstheme="majorBidi"/>
          <w:i/>
          <w:iCs/>
          <w:sz w:val="24"/>
          <w:szCs w:val="24"/>
          <w:lang w:val="en"/>
        </w:rPr>
        <w:t>-e-</w:t>
      </w:r>
      <w:proofErr w:type="spellStart"/>
      <w:r w:rsidRPr="00574109">
        <w:rPr>
          <w:rStyle w:val="tlid-translation"/>
          <w:rFonts w:asciiTheme="majorBidi" w:hAnsiTheme="majorBidi" w:cstheme="majorBidi"/>
          <w:i/>
          <w:iCs/>
          <w:sz w:val="24"/>
          <w:szCs w:val="24"/>
          <w:lang w:val="en"/>
        </w:rPr>
        <w:t>zarurieh</w:t>
      </w:r>
      <w:proofErr w:type="spellEnd"/>
      <w:r w:rsidRPr="00574109">
        <w:rPr>
          <w:rStyle w:val="tlid-translation"/>
          <w:rFonts w:asciiTheme="majorBidi" w:hAnsiTheme="majorBidi" w:cstheme="majorBidi"/>
          <w:sz w:val="24"/>
          <w:szCs w:val="24"/>
          <w:lang w:val="en"/>
        </w:rPr>
        <w:t>” [9].</w:t>
      </w:r>
      <w:r w:rsidRPr="00574109">
        <w:rPr>
          <w:rFonts w:asciiTheme="majorBidi" w:hAnsiTheme="majorBidi" w:cstheme="majorBidi"/>
          <w:sz w:val="24"/>
          <w:szCs w:val="24"/>
          <w:lang w:val="en"/>
        </w:rPr>
        <w:br/>
      </w:r>
      <w:r w:rsidRPr="00574109">
        <w:rPr>
          <w:rStyle w:val="tlid-translation"/>
          <w:rFonts w:asciiTheme="majorBidi" w:hAnsiTheme="majorBidi" w:cstheme="majorBidi"/>
          <w:sz w:val="24"/>
          <w:szCs w:val="24"/>
          <w:lang w:val="en"/>
        </w:rPr>
        <w:t>  According to this, if what is to be repelled remains, the natural body temperature affects the residual materials and rotten them, and by releasing these corr</w:t>
      </w:r>
      <w:r w:rsidR="000601AB">
        <w:rPr>
          <w:rStyle w:val="tlid-translation"/>
          <w:rFonts w:asciiTheme="majorBidi" w:hAnsiTheme="majorBidi" w:cstheme="majorBidi"/>
          <w:sz w:val="24"/>
          <w:szCs w:val="24"/>
          <w:lang w:val="en"/>
        </w:rPr>
        <w:t>osive substances in the body, these</w:t>
      </w:r>
      <w:r w:rsidRPr="00574109">
        <w:rPr>
          <w:rStyle w:val="tlid-translation"/>
          <w:rFonts w:asciiTheme="majorBidi" w:hAnsiTheme="majorBidi" w:cstheme="majorBidi"/>
          <w:sz w:val="24"/>
          <w:szCs w:val="24"/>
          <w:lang w:val="en"/>
        </w:rPr>
        <w:t xml:space="preserve"> can lead to serious harms. The nature of our body tries to preserve the balance by eliminating waste</w:t>
      </w:r>
      <w:r w:rsidRPr="00574109">
        <w:rPr>
          <w:rStyle w:val="tlid-translation"/>
          <w:rFonts w:asciiTheme="majorBidi" w:hAnsiTheme="majorBidi" w:cstheme="majorBidi"/>
          <w:sz w:val="24"/>
          <w:szCs w:val="24"/>
        </w:rPr>
        <w:t>, and menstruation cycle, as</w:t>
      </w:r>
      <w:r w:rsidRPr="00574109">
        <w:rPr>
          <w:rStyle w:val="tlid-translation"/>
          <w:rFonts w:asciiTheme="majorBidi" w:hAnsiTheme="majorBidi" w:cstheme="majorBidi"/>
          <w:sz w:val="24"/>
          <w:szCs w:val="24"/>
          <w:lang w:val="en"/>
        </w:rPr>
        <w:t xml:space="preserve"> a natural cleansing method, has a special role in women of reproductive age [9]. </w:t>
      </w:r>
      <w:r w:rsidRPr="00574109">
        <w:rPr>
          <w:rFonts w:asciiTheme="majorBidi" w:eastAsia="Times New Roman" w:hAnsiTheme="majorBidi" w:cstheme="majorBidi"/>
          <w:i/>
          <w:iCs/>
          <w:sz w:val="24"/>
          <w:szCs w:val="24"/>
          <w:lang w:val="en"/>
        </w:rPr>
        <w:t>Avicenna</w:t>
      </w:r>
      <w:r w:rsidRPr="00574109">
        <w:rPr>
          <w:rFonts w:asciiTheme="majorBidi" w:eastAsia="Times New Roman" w:hAnsiTheme="majorBidi" w:cstheme="majorBidi"/>
          <w:sz w:val="24"/>
          <w:szCs w:val="24"/>
          <w:lang w:val="en"/>
        </w:rPr>
        <w:t xml:space="preserve"> believed</w:t>
      </w:r>
      <w:r w:rsidRPr="00574109">
        <w:rPr>
          <w:rFonts w:asciiTheme="majorBidi" w:eastAsia="Times New Roman" w:hAnsiTheme="majorBidi" w:cstheme="majorBidi"/>
          <w:sz w:val="24"/>
          <w:szCs w:val="24"/>
          <w:rtl/>
          <w:lang w:val="en"/>
        </w:rPr>
        <w:t xml:space="preserve"> </w:t>
      </w:r>
      <w:r w:rsidRPr="00574109">
        <w:rPr>
          <w:rFonts w:asciiTheme="majorBidi" w:eastAsia="Times New Roman" w:hAnsiTheme="majorBidi" w:cstheme="majorBidi"/>
          <w:sz w:val="24"/>
          <w:szCs w:val="24"/>
        </w:rPr>
        <w:t>that</w:t>
      </w:r>
      <w:r w:rsidRPr="00574109">
        <w:rPr>
          <w:rFonts w:asciiTheme="majorBidi" w:eastAsia="Times New Roman" w:hAnsiTheme="majorBidi" w:cstheme="majorBidi"/>
          <w:sz w:val="24"/>
          <w:szCs w:val="24"/>
          <w:lang w:val="en"/>
        </w:rPr>
        <w:t xml:space="preserve"> if normal menstruation cycle, as a natural way to clean up the body, is disrupted</w:t>
      </w:r>
      <w:r w:rsidRPr="00574109">
        <w:rPr>
          <w:rFonts w:asciiTheme="majorBidi" w:eastAsia="Times New Roman" w:hAnsiTheme="majorBidi" w:cstheme="majorBidi"/>
          <w:sz w:val="24"/>
          <w:szCs w:val="24"/>
          <w:rtl/>
          <w:lang w:val="en"/>
        </w:rPr>
        <w:t xml:space="preserve"> </w:t>
      </w:r>
      <w:r w:rsidRPr="00574109">
        <w:rPr>
          <w:rFonts w:asciiTheme="majorBidi" w:eastAsia="Times New Roman" w:hAnsiTheme="majorBidi" w:cstheme="majorBidi"/>
          <w:sz w:val="24"/>
          <w:szCs w:val="24"/>
        </w:rPr>
        <w:t>for any reason,</w:t>
      </w:r>
      <w:r w:rsidRPr="00574109">
        <w:rPr>
          <w:rFonts w:asciiTheme="majorBidi" w:eastAsia="Times New Roman" w:hAnsiTheme="majorBidi" w:cstheme="majorBidi"/>
          <w:sz w:val="24"/>
          <w:szCs w:val="24"/>
          <w:lang w:val="en"/>
        </w:rPr>
        <w:t xml:space="preserve"> the physician should use </w:t>
      </w:r>
      <w:r w:rsidRPr="00574109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alternative </w:t>
      </w:r>
      <w:r w:rsidRPr="00574109">
        <w:rPr>
          <w:rFonts w:asciiTheme="majorBidi" w:eastAsia="Times New Roman" w:hAnsiTheme="majorBidi" w:cstheme="majorBidi"/>
          <w:sz w:val="24"/>
          <w:szCs w:val="24"/>
        </w:rPr>
        <w:t xml:space="preserve">purging </w:t>
      </w:r>
      <w:r w:rsidRPr="00574109">
        <w:rPr>
          <w:rFonts w:asciiTheme="majorBidi" w:eastAsia="Times New Roman" w:hAnsiTheme="majorBidi" w:cstheme="majorBidi"/>
          <w:sz w:val="24"/>
          <w:szCs w:val="24"/>
          <w:lang w:val="en"/>
        </w:rPr>
        <w:t>interventions to prevent depression, and if depression occurred, prevent its progression [</w:t>
      </w:r>
      <w:r w:rsidRPr="00574109">
        <w:rPr>
          <w:rFonts w:asciiTheme="majorBidi" w:eastAsia="Times New Roman" w:hAnsiTheme="majorBidi" w:cstheme="majorBidi"/>
          <w:sz w:val="24"/>
          <w:szCs w:val="24"/>
        </w:rPr>
        <w:t>8</w:t>
      </w:r>
      <w:r w:rsidRPr="00574109">
        <w:rPr>
          <w:rFonts w:asciiTheme="majorBidi" w:eastAsia="Times New Roman" w:hAnsiTheme="majorBidi" w:cstheme="majorBidi"/>
          <w:sz w:val="24"/>
          <w:szCs w:val="24"/>
          <w:lang w:val="en"/>
        </w:rPr>
        <w:t xml:space="preserve">]. Important </w:t>
      </w:r>
      <w:r w:rsidRPr="00574109">
        <w:rPr>
          <w:rFonts w:asciiTheme="majorBidi" w:eastAsia="Times New Roman" w:hAnsiTheme="majorBidi" w:cstheme="majorBidi"/>
          <w:i/>
          <w:iCs/>
          <w:sz w:val="24"/>
          <w:szCs w:val="24"/>
          <w:lang w:val="en"/>
        </w:rPr>
        <w:t>Avicenna’s</w:t>
      </w:r>
      <w:r w:rsidRPr="00574109">
        <w:rPr>
          <w:rFonts w:asciiTheme="majorBidi" w:eastAsia="Times New Roman" w:hAnsiTheme="majorBidi" w:cstheme="majorBidi"/>
          <w:sz w:val="24"/>
          <w:szCs w:val="24"/>
          <w:lang w:val="en"/>
        </w:rPr>
        <w:t xml:space="preserve"> recommendations in this regard include the following:</w:t>
      </w:r>
    </w:p>
    <w:p w:rsidR="00574109" w:rsidRPr="00574109" w:rsidRDefault="00574109" w:rsidP="00574109">
      <w:pPr>
        <w:spacing w:line="480" w:lineRule="auto"/>
        <w:jc w:val="both"/>
        <w:rPr>
          <w:rStyle w:val="tlid-translation"/>
          <w:rFonts w:asciiTheme="majorBidi" w:hAnsiTheme="majorBidi" w:cstheme="majorBidi"/>
          <w:lang w:val="en"/>
        </w:rPr>
      </w:pPr>
      <w:r w:rsidRPr="00574109">
        <w:rPr>
          <w:rStyle w:val="tlid-translation"/>
          <w:rFonts w:asciiTheme="majorBidi" w:hAnsiTheme="majorBidi" w:cstheme="majorBidi"/>
          <w:sz w:val="24"/>
          <w:szCs w:val="24"/>
          <w:lang w:val="en"/>
        </w:rPr>
        <w:t xml:space="preserve">Lifestyle modification, especially exercise and physical activity, regulating the </w:t>
      </w:r>
      <w:r w:rsidRPr="00574109">
        <w:rPr>
          <w:rStyle w:val="tlid-translation"/>
          <w:rFonts w:asciiTheme="majorBidi" w:hAnsiTheme="majorBidi" w:cstheme="majorBidi"/>
          <w:sz w:val="24"/>
          <w:szCs w:val="24"/>
        </w:rPr>
        <w:t>bed</w:t>
      </w:r>
      <w:r w:rsidRPr="00574109">
        <w:rPr>
          <w:rStyle w:val="tlid-translation"/>
          <w:rFonts w:asciiTheme="majorBidi" w:hAnsiTheme="majorBidi" w:cstheme="majorBidi"/>
          <w:sz w:val="24"/>
          <w:szCs w:val="24"/>
          <w:lang w:val="en"/>
        </w:rPr>
        <w:t>time, have a proper diet</w:t>
      </w:r>
      <w:r w:rsidRPr="00574109">
        <w:rPr>
          <w:rFonts w:asciiTheme="majorBidi" w:hAnsiTheme="majorBidi" w:cstheme="majorBidi"/>
          <w:sz w:val="24"/>
          <w:szCs w:val="24"/>
          <w:lang w:val="en"/>
        </w:rPr>
        <w:t xml:space="preserve">, </w:t>
      </w:r>
      <w:r w:rsidRPr="00574109">
        <w:rPr>
          <w:rStyle w:val="tlid-translation"/>
          <w:rFonts w:asciiTheme="majorBidi" w:hAnsiTheme="majorBidi" w:cstheme="majorBidi"/>
          <w:sz w:val="24"/>
          <w:szCs w:val="24"/>
          <w:lang w:val="en"/>
        </w:rPr>
        <w:t xml:space="preserve">improve digestion especially by </w:t>
      </w:r>
      <w:r w:rsidRPr="00574109">
        <w:rPr>
          <w:rStyle w:val="tlid-translation"/>
          <w:rFonts w:asciiTheme="majorBidi" w:hAnsiTheme="majorBidi" w:cstheme="majorBidi"/>
          <w:sz w:val="24"/>
          <w:szCs w:val="24"/>
        </w:rPr>
        <w:t>focusing on</w:t>
      </w:r>
      <w:r w:rsidRPr="00574109">
        <w:rPr>
          <w:rStyle w:val="tlid-translation"/>
          <w:rFonts w:asciiTheme="majorBidi" w:hAnsiTheme="majorBidi" w:cstheme="majorBidi"/>
          <w:sz w:val="24"/>
          <w:szCs w:val="24"/>
          <w:lang w:val="en"/>
        </w:rPr>
        <w:t xml:space="preserve"> constipation</w:t>
      </w:r>
      <w:r w:rsidRPr="00574109">
        <w:rPr>
          <w:rFonts w:asciiTheme="majorBidi" w:hAnsiTheme="majorBidi" w:cstheme="majorBidi"/>
          <w:sz w:val="24"/>
          <w:szCs w:val="24"/>
          <w:lang w:val="en"/>
        </w:rPr>
        <w:t>,</w:t>
      </w:r>
      <w:r w:rsidRPr="00574109">
        <w:rPr>
          <w:rStyle w:val="tlid-translation"/>
          <w:rFonts w:asciiTheme="majorBidi" w:hAnsiTheme="majorBidi" w:cstheme="majorBidi"/>
          <w:sz w:val="24"/>
          <w:szCs w:val="24"/>
          <w:lang w:val="en"/>
        </w:rPr>
        <w:t xml:space="preserve"> accurate counseling to solve psychological problems before and after</w:t>
      </w:r>
      <w:r w:rsidRPr="00574109">
        <w:rPr>
          <w:rFonts w:asciiTheme="majorBidi" w:hAnsiTheme="majorBidi" w:cstheme="majorBidi"/>
          <w:sz w:val="24"/>
          <w:szCs w:val="24"/>
          <w:lang w:val="en"/>
        </w:rPr>
        <w:br/>
      </w:r>
      <w:r w:rsidRPr="00574109">
        <w:rPr>
          <w:rStyle w:val="tlid-translation"/>
          <w:rFonts w:asciiTheme="majorBidi" w:hAnsiTheme="majorBidi" w:cstheme="majorBidi"/>
          <w:sz w:val="24"/>
          <w:szCs w:val="24"/>
          <w:lang w:val="en"/>
        </w:rPr>
        <w:t>hysterectomy and at last using interventions [8].</w:t>
      </w:r>
      <w:r w:rsidRPr="00574109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Pr="00574109">
        <w:rPr>
          <w:rStyle w:val="tlid-translation"/>
          <w:rFonts w:asciiTheme="majorBidi" w:hAnsiTheme="majorBidi" w:cstheme="majorBidi"/>
          <w:sz w:val="24"/>
          <w:szCs w:val="24"/>
          <w:lang w:val="en"/>
        </w:rPr>
        <w:t xml:space="preserve">The </w:t>
      </w:r>
      <w:proofErr w:type="spellStart"/>
      <w:r w:rsidRPr="00574109">
        <w:rPr>
          <w:rStyle w:val="tlid-translation"/>
          <w:rFonts w:asciiTheme="majorBidi" w:hAnsiTheme="majorBidi" w:cstheme="majorBidi"/>
          <w:sz w:val="24"/>
          <w:szCs w:val="24"/>
          <w:lang w:val="en"/>
        </w:rPr>
        <w:t>Venisection</w:t>
      </w:r>
      <w:proofErr w:type="spellEnd"/>
      <w:r w:rsidRPr="00574109">
        <w:rPr>
          <w:rStyle w:val="tlid-translation"/>
          <w:rFonts w:asciiTheme="majorBidi" w:hAnsiTheme="majorBidi" w:cstheme="majorBidi"/>
          <w:sz w:val="24"/>
          <w:szCs w:val="24"/>
          <w:lang w:val="en"/>
        </w:rPr>
        <w:t xml:space="preserve"> (</w:t>
      </w:r>
      <w:proofErr w:type="spellStart"/>
      <w:r w:rsidRPr="00574109">
        <w:rPr>
          <w:rStyle w:val="tlid-translation"/>
          <w:rFonts w:asciiTheme="majorBidi" w:hAnsiTheme="majorBidi" w:cstheme="majorBidi"/>
          <w:i/>
          <w:iCs/>
          <w:sz w:val="24"/>
          <w:szCs w:val="24"/>
          <w:lang w:val="en"/>
        </w:rPr>
        <w:t>Fasd</w:t>
      </w:r>
      <w:proofErr w:type="spellEnd"/>
      <w:r w:rsidRPr="00574109">
        <w:rPr>
          <w:rStyle w:val="tlid-translation"/>
          <w:rFonts w:asciiTheme="majorBidi" w:hAnsiTheme="majorBidi" w:cstheme="majorBidi"/>
          <w:sz w:val="24"/>
          <w:szCs w:val="24"/>
          <w:lang w:val="en"/>
        </w:rPr>
        <w:t>), Wet cupping (</w:t>
      </w:r>
      <w:proofErr w:type="spellStart"/>
      <w:r w:rsidRPr="00574109">
        <w:rPr>
          <w:rStyle w:val="tlid-translation"/>
          <w:rFonts w:asciiTheme="majorBidi" w:hAnsiTheme="majorBidi" w:cstheme="majorBidi"/>
          <w:i/>
          <w:iCs/>
          <w:sz w:val="24"/>
          <w:szCs w:val="24"/>
          <w:lang w:val="en"/>
        </w:rPr>
        <w:t>Hijamat</w:t>
      </w:r>
      <w:proofErr w:type="spellEnd"/>
      <w:r w:rsidRPr="00574109">
        <w:rPr>
          <w:rStyle w:val="tlid-translation"/>
          <w:rFonts w:asciiTheme="majorBidi" w:hAnsiTheme="majorBidi" w:cstheme="majorBidi"/>
          <w:sz w:val="24"/>
          <w:szCs w:val="24"/>
          <w:lang w:val="en"/>
        </w:rPr>
        <w:t xml:space="preserve">) </w:t>
      </w:r>
      <w:r w:rsidRPr="00574109">
        <w:rPr>
          <w:rStyle w:val="tlid-translation"/>
          <w:rFonts w:asciiTheme="majorBidi" w:hAnsiTheme="majorBidi" w:cstheme="majorBidi"/>
          <w:sz w:val="24"/>
          <w:szCs w:val="24"/>
          <w:lang w:val="en"/>
        </w:rPr>
        <w:lastRenderedPageBreak/>
        <w:t xml:space="preserve">and </w:t>
      </w:r>
      <w:r w:rsidRPr="00574109">
        <w:rPr>
          <w:rStyle w:val="tlid-translation"/>
          <w:rFonts w:asciiTheme="majorBidi" w:hAnsiTheme="majorBidi" w:cstheme="majorBidi"/>
          <w:sz w:val="24"/>
          <w:szCs w:val="24"/>
        </w:rPr>
        <w:t xml:space="preserve">Leech </w:t>
      </w:r>
      <w:r w:rsidRPr="00574109">
        <w:rPr>
          <w:rStyle w:val="tlid-translation"/>
          <w:rFonts w:asciiTheme="majorBidi" w:hAnsiTheme="majorBidi" w:cstheme="majorBidi"/>
          <w:sz w:val="24"/>
          <w:szCs w:val="24"/>
          <w:lang w:val="en"/>
        </w:rPr>
        <w:t>therapy are various manual interventions known</w:t>
      </w:r>
      <w:r w:rsidR="000601AB">
        <w:rPr>
          <w:rStyle w:val="tlid-translation"/>
          <w:rFonts w:asciiTheme="majorBidi" w:hAnsiTheme="majorBidi" w:cstheme="majorBidi"/>
          <w:sz w:val="24"/>
          <w:szCs w:val="24"/>
          <w:lang w:val="en"/>
        </w:rPr>
        <w:t xml:space="preserve"> in PM</w:t>
      </w:r>
      <w:r w:rsidRPr="00574109">
        <w:rPr>
          <w:rStyle w:val="tlid-translation"/>
          <w:rFonts w:asciiTheme="majorBidi" w:hAnsiTheme="majorBidi" w:cstheme="majorBidi"/>
          <w:sz w:val="24"/>
          <w:szCs w:val="24"/>
          <w:lang w:val="en"/>
        </w:rPr>
        <w:t xml:space="preserve"> as “</w:t>
      </w:r>
      <w:proofErr w:type="spellStart"/>
      <w:r w:rsidRPr="00574109">
        <w:rPr>
          <w:rStyle w:val="tlid-translation"/>
          <w:rFonts w:asciiTheme="majorBidi" w:hAnsiTheme="majorBidi" w:cstheme="majorBidi"/>
          <w:i/>
          <w:iCs/>
          <w:sz w:val="24"/>
          <w:szCs w:val="24"/>
          <w:lang w:val="en"/>
        </w:rPr>
        <w:t>Amal</w:t>
      </w:r>
      <w:proofErr w:type="spellEnd"/>
      <w:r w:rsidRPr="00574109">
        <w:rPr>
          <w:rStyle w:val="tlid-translation"/>
          <w:rFonts w:asciiTheme="majorBidi" w:hAnsiTheme="majorBidi" w:cstheme="majorBidi"/>
          <w:i/>
          <w:iCs/>
          <w:sz w:val="24"/>
          <w:szCs w:val="24"/>
          <w:lang w:val="en"/>
        </w:rPr>
        <w:t>-e-</w:t>
      </w:r>
      <w:proofErr w:type="spellStart"/>
      <w:r w:rsidRPr="00574109">
        <w:rPr>
          <w:rStyle w:val="tlid-translation"/>
          <w:rFonts w:asciiTheme="majorBidi" w:hAnsiTheme="majorBidi" w:cstheme="majorBidi"/>
          <w:i/>
          <w:iCs/>
          <w:sz w:val="24"/>
          <w:szCs w:val="24"/>
          <w:lang w:val="en"/>
        </w:rPr>
        <w:t>Yadavi</w:t>
      </w:r>
      <w:proofErr w:type="spellEnd"/>
      <w:r w:rsidRPr="00574109">
        <w:rPr>
          <w:rStyle w:val="tlid-translation"/>
          <w:rFonts w:asciiTheme="majorBidi" w:hAnsiTheme="majorBidi" w:cstheme="majorBidi"/>
          <w:sz w:val="24"/>
          <w:szCs w:val="24"/>
          <w:lang w:val="en"/>
        </w:rPr>
        <w:t>”</w:t>
      </w:r>
      <w:r w:rsidRPr="00574109">
        <w:rPr>
          <w:rStyle w:val="tlid-translation"/>
          <w:rFonts w:asciiTheme="majorBidi" w:hAnsiTheme="majorBidi" w:cstheme="majorBidi"/>
          <w:sz w:val="24"/>
          <w:szCs w:val="24"/>
        </w:rPr>
        <w:t xml:space="preserve">, </w:t>
      </w:r>
      <w:r w:rsidRPr="00574109">
        <w:rPr>
          <w:rStyle w:val="tlid-translation"/>
          <w:rFonts w:asciiTheme="majorBidi" w:hAnsiTheme="majorBidi" w:cstheme="majorBidi"/>
          <w:sz w:val="24"/>
          <w:szCs w:val="24"/>
          <w:lang w:val="en"/>
        </w:rPr>
        <w:t>that have been used</w:t>
      </w:r>
      <w:r w:rsidRPr="00574109">
        <w:rPr>
          <w:rStyle w:val="tlid-translation"/>
          <w:rFonts w:asciiTheme="majorBidi" w:hAnsiTheme="majorBidi" w:cstheme="majorBidi"/>
          <w:sz w:val="24"/>
          <w:szCs w:val="24"/>
          <w:rtl/>
          <w:lang w:val="en"/>
        </w:rPr>
        <w:t xml:space="preserve"> </w:t>
      </w:r>
      <w:r w:rsidRPr="00574109">
        <w:rPr>
          <w:rStyle w:val="tlid-translation"/>
          <w:rFonts w:asciiTheme="majorBidi" w:hAnsiTheme="majorBidi" w:cstheme="majorBidi"/>
          <w:sz w:val="24"/>
          <w:szCs w:val="24"/>
        </w:rPr>
        <w:t>frequently</w:t>
      </w:r>
      <w:r w:rsidRPr="00574109">
        <w:rPr>
          <w:rStyle w:val="tlid-translation"/>
          <w:rFonts w:asciiTheme="majorBidi" w:hAnsiTheme="majorBidi" w:cstheme="majorBidi"/>
          <w:sz w:val="24"/>
          <w:szCs w:val="24"/>
          <w:lang w:val="en"/>
        </w:rPr>
        <w:t xml:space="preserve"> [9].</w:t>
      </w:r>
      <w:r w:rsidRPr="00574109">
        <w:rPr>
          <w:rFonts w:asciiTheme="majorBidi" w:hAnsiTheme="majorBidi" w:cstheme="majorBidi"/>
          <w:sz w:val="24"/>
          <w:szCs w:val="24"/>
        </w:rPr>
        <w:t xml:space="preserve">  </w:t>
      </w:r>
      <w:r w:rsidRPr="00574109">
        <w:rPr>
          <w:rFonts w:asciiTheme="majorBidi" w:hAnsiTheme="majorBidi" w:cstheme="majorBidi"/>
          <w:sz w:val="24"/>
          <w:szCs w:val="24"/>
          <w:lang w:val="en"/>
        </w:rPr>
        <w:t xml:space="preserve">As in </w:t>
      </w:r>
      <w:r w:rsidRPr="00574109">
        <w:rPr>
          <w:rFonts w:asciiTheme="majorBidi" w:hAnsiTheme="majorBidi" w:cstheme="majorBidi"/>
          <w:i/>
          <w:iCs/>
          <w:sz w:val="24"/>
          <w:szCs w:val="24"/>
          <w:lang w:val="en"/>
        </w:rPr>
        <w:t>Avicenna’s</w:t>
      </w:r>
      <w:r w:rsidRPr="00574109">
        <w:rPr>
          <w:rFonts w:asciiTheme="majorBidi" w:hAnsiTheme="majorBidi" w:cstheme="majorBidi"/>
          <w:sz w:val="24"/>
          <w:szCs w:val="24"/>
          <w:lang w:val="en"/>
        </w:rPr>
        <w:t xml:space="preserve"> manuscripts, </w:t>
      </w:r>
      <w:proofErr w:type="spellStart"/>
      <w:r w:rsidRPr="00574109">
        <w:rPr>
          <w:rFonts w:asciiTheme="majorBidi" w:hAnsiTheme="majorBidi" w:cstheme="majorBidi"/>
          <w:sz w:val="24"/>
          <w:szCs w:val="24"/>
          <w:lang w:val="en"/>
        </w:rPr>
        <w:t>venisection</w:t>
      </w:r>
      <w:proofErr w:type="spellEnd"/>
      <w:r w:rsidRPr="00574109">
        <w:rPr>
          <w:rFonts w:asciiTheme="majorBidi" w:hAnsiTheme="majorBidi" w:cstheme="majorBidi"/>
          <w:sz w:val="24"/>
          <w:szCs w:val="24"/>
          <w:lang w:val="en"/>
        </w:rPr>
        <w:t xml:space="preserve"> is a most effective </w:t>
      </w:r>
      <w:r w:rsidRPr="00574109">
        <w:rPr>
          <w:rFonts w:asciiTheme="majorBidi" w:hAnsiTheme="majorBidi" w:cstheme="majorBidi"/>
          <w:sz w:val="24"/>
          <w:szCs w:val="24"/>
        </w:rPr>
        <w:t>method</w:t>
      </w:r>
      <w:r w:rsidRPr="00574109">
        <w:rPr>
          <w:rFonts w:asciiTheme="majorBidi" w:hAnsiTheme="majorBidi" w:cstheme="majorBidi"/>
          <w:sz w:val="24"/>
          <w:szCs w:val="24"/>
          <w:lang w:val="en"/>
        </w:rPr>
        <w:t xml:space="preserve"> of treatment and a way to prevent the accumulation of waste materials in the body, following hysterectomy [8]</w:t>
      </w:r>
      <w:r w:rsidRPr="00574109">
        <w:rPr>
          <w:rStyle w:val="tlid-translation"/>
          <w:rFonts w:asciiTheme="majorBidi" w:hAnsiTheme="majorBidi" w:cstheme="majorBidi"/>
          <w:sz w:val="24"/>
          <w:szCs w:val="24"/>
          <w:lang w:val="en"/>
        </w:rPr>
        <w:t>.</w:t>
      </w:r>
      <w:r w:rsidRPr="00574109">
        <w:rPr>
          <w:rFonts w:asciiTheme="majorBidi" w:eastAsia="Times New Roman" w:hAnsiTheme="majorBidi" w:cstheme="majorBidi"/>
          <w:sz w:val="24"/>
          <w:szCs w:val="24"/>
          <w:lang w:val="en"/>
        </w:rPr>
        <w:t xml:space="preserve"> Although the onset of hysterectomy-induced depression based on the PM</w:t>
      </w:r>
      <w:r w:rsidRPr="00574109">
        <w:rPr>
          <w:rFonts w:asciiTheme="majorBidi" w:eastAsia="Times New Roman" w:hAnsiTheme="majorBidi" w:cstheme="majorBidi"/>
          <w:sz w:val="24"/>
          <w:szCs w:val="24"/>
          <w:rtl/>
          <w:lang w:val="en"/>
        </w:rPr>
        <w:t xml:space="preserve"> </w:t>
      </w:r>
      <w:r w:rsidRPr="00574109">
        <w:rPr>
          <w:rFonts w:asciiTheme="majorBidi" w:eastAsia="Times New Roman" w:hAnsiTheme="majorBidi" w:cstheme="majorBidi"/>
          <w:sz w:val="24"/>
          <w:szCs w:val="24"/>
        </w:rPr>
        <w:t>training</w:t>
      </w:r>
      <w:r w:rsidRPr="00574109">
        <w:rPr>
          <w:rFonts w:asciiTheme="majorBidi" w:eastAsia="Times New Roman" w:hAnsiTheme="majorBidi" w:cstheme="majorBidi"/>
          <w:sz w:val="24"/>
          <w:szCs w:val="24"/>
          <w:lang w:val="en"/>
        </w:rPr>
        <w:t xml:space="preserve"> is quite expected, this finding has not yet been conclusively proven.</w:t>
      </w:r>
      <w:r w:rsidRPr="00574109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Pr="00574109">
        <w:rPr>
          <w:rStyle w:val="tlid-translation"/>
          <w:rFonts w:asciiTheme="majorBidi" w:hAnsiTheme="majorBidi" w:cstheme="majorBidi"/>
          <w:sz w:val="24"/>
          <w:szCs w:val="24"/>
          <w:lang w:val="en"/>
        </w:rPr>
        <w:t>If this hypothesis is supported by future researches, the recommendations of PM could be a good suggestion for treating or preventing post hysterectomy depression.</w:t>
      </w:r>
    </w:p>
    <w:p w:rsidR="00574109" w:rsidRPr="00574109" w:rsidRDefault="00574109" w:rsidP="00574109">
      <w:pPr>
        <w:spacing w:line="480" w:lineRule="auto"/>
        <w:jc w:val="both"/>
        <w:rPr>
          <w:rStyle w:val="tlid-translation"/>
          <w:rFonts w:asciiTheme="majorBidi" w:hAnsiTheme="majorBidi" w:cstheme="majorBidi"/>
          <w:sz w:val="24"/>
          <w:szCs w:val="24"/>
          <w:lang w:val="en"/>
        </w:rPr>
      </w:pPr>
    </w:p>
    <w:p w:rsidR="00574109" w:rsidRPr="00574109" w:rsidRDefault="00574109" w:rsidP="00574109">
      <w:pPr>
        <w:spacing w:line="480" w:lineRule="auto"/>
        <w:jc w:val="both"/>
        <w:rPr>
          <w:rStyle w:val="tlid-translation"/>
          <w:rFonts w:asciiTheme="majorBidi" w:hAnsiTheme="majorBidi" w:cstheme="majorBidi"/>
          <w:b/>
          <w:bCs/>
          <w:sz w:val="24"/>
          <w:szCs w:val="24"/>
        </w:rPr>
      </w:pPr>
      <w:r w:rsidRPr="00574109">
        <w:rPr>
          <w:rStyle w:val="tlid-translation"/>
          <w:rFonts w:asciiTheme="majorBidi" w:hAnsiTheme="majorBidi" w:cstheme="majorBidi"/>
          <w:b/>
          <w:bCs/>
          <w:sz w:val="24"/>
          <w:szCs w:val="24"/>
          <w:lang w:val="en"/>
        </w:rPr>
        <w:t>References:</w:t>
      </w:r>
    </w:p>
    <w:p w:rsidR="00574109" w:rsidRPr="00574109" w:rsidRDefault="00574109" w:rsidP="00574109">
      <w:pPr>
        <w:spacing w:line="480" w:lineRule="auto"/>
        <w:jc w:val="both"/>
        <w:rPr>
          <w:rFonts w:asciiTheme="majorBidi" w:hAnsiTheme="majorBidi" w:cstheme="majorBidi"/>
          <w:lang w:bidi="fa-IR"/>
        </w:rPr>
      </w:pPr>
      <w:r w:rsidRPr="00574109">
        <w:rPr>
          <w:rFonts w:asciiTheme="majorBidi" w:hAnsiTheme="majorBidi" w:cstheme="majorBidi"/>
          <w:sz w:val="24"/>
          <w:szCs w:val="24"/>
          <w:lang w:bidi="fa-IR"/>
        </w:rPr>
        <w:t xml:space="preserve">1- </w:t>
      </w:r>
      <w:proofErr w:type="spellStart"/>
      <w:r w:rsidRPr="00574109">
        <w:rPr>
          <w:rFonts w:asciiTheme="majorBidi" w:hAnsiTheme="majorBidi" w:cstheme="majorBidi"/>
          <w:sz w:val="24"/>
          <w:szCs w:val="24"/>
          <w:lang w:bidi="fa-IR"/>
        </w:rPr>
        <w:t>Dehghani</w:t>
      </w:r>
      <w:proofErr w:type="spellEnd"/>
      <w:r w:rsidRPr="00574109">
        <w:rPr>
          <w:rFonts w:asciiTheme="majorBidi" w:hAnsiTheme="majorBidi" w:cstheme="majorBidi"/>
          <w:sz w:val="24"/>
          <w:szCs w:val="24"/>
          <w:lang w:bidi="fa-IR"/>
        </w:rPr>
        <w:t xml:space="preserve"> A, </w:t>
      </w:r>
      <w:proofErr w:type="spellStart"/>
      <w:r w:rsidRPr="00574109">
        <w:rPr>
          <w:rFonts w:asciiTheme="majorBidi" w:hAnsiTheme="majorBidi" w:cstheme="majorBidi"/>
          <w:sz w:val="24"/>
          <w:szCs w:val="24"/>
          <w:lang w:bidi="fa-IR"/>
        </w:rPr>
        <w:t>Ahmadpour</w:t>
      </w:r>
      <w:proofErr w:type="spellEnd"/>
      <w:r w:rsidRPr="00574109">
        <w:rPr>
          <w:rFonts w:asciiTheme="majorBidi" w:hAnsiTheme="majorBidi" w:cstheme="majorBidi"/>
          <w:sz w:val="24"/>
          <w:szCs w:val="24"/>
          <w:lang w:bidi="fa-IR"/>
        </w:rPr>
        <w:t xml:space="preserve"> F. An Investigation of Epidemiology and Causes of Total Abdominal Hysterectomy in </w:t>
      </w:r>
      <w:proofErr w:type="spellStart"/>
      <w:r w:rsidRPr="00574109">
        <w:rPr>
          <w:rFonts w:asciiTheme="majorBidi" w:hAnsiTheme="majorBidi" w:cstheme="majorBidi"/>
          <w:sz w:val="24"/>
          <w:szCs w:val="24"/>
          <w:lang w:bidi="fa-IR"/>
        </w:rPr>
        <w:t>Motahari</w:t>
      </w:r>
      <w:proofErr w:type="spellEnd"/>
      <w:r w:rsidRPr="00574109">
        <w:rPr>
          <w:rFonts w:asciiTheme="majorBidi" w:hAnsiTheme="majorBidi" w:cstheme="majorBidi"/>
          <w:sz w:val="24"/>
          <w:szCs w:val="24"/>
          <w:lang w:bidi="fa-IR"/>
        </w:rPr>
        <w:t xml:space="preserve"> Hospital of </w:t>
      </w:r>
      <w:proofErr w:type="spellStart"/>
      <w:r w:rsidRPr="00574109">
        <w:rPr>
          <w:rFonts w:asciiTheme="majorBidi" w:hAnsiTheme="majorBidi" w:cstheme="majorBidi"/>
          <w:sz w:val="24"/>
          <w:szCs w:val="24"/>
          <w:lang w:bidi="fa-IR"/>
        </w:rPr>
        <w:t>Marvdasht</w:t>
      </w:r>
      <w:proofErr w:type="spellEnd"/>
      <w:r w:rsidRPr="00574109">
        <w:rPr>
          <w:rFonts w:asciiTheme="majorBidi" w:hAnsiTheme="majorBidi" w:cstheme="majorBidi"/>
          <w:sz w:val="24"/>
          <w:szCs w:val="24"/>
          <w:lang w:bidi="fa-IR"/>
        </w:rPr>
        <w:t xml:space="preserve"> during a 5 years Period .2015</w:t>
      </w:r>
    </w:p>
    <w:p w:rsidR="00574109" w:rsidRPr="00574109" w:rsidRDefault="00574109" w:rsidP="00574109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rtl/>
          <w:lang w:bidi="fa-IR"/>
        </w:rPr>
      </w:pPr>
      <w:r w:rsidRPr="00574109">
        <w:rPr>
          <w:rFonts w:asciiTheme="majorBidi" w:hAnsiTheme="majorBidi" w:cstheme="majorBidi"/>
          <w:sz w:val="24"/>
          <w:szCs w:val="24"/>
          <w:lang w:bidi="fa-IR"/>
        </w:rPr>
        <w:t xml:space="preserve">2- </w:t>
      </w:r>
      <w:proofErr w:type="spellStart"/>
      <w:r w:rsidRPr="00574109">
        <w:rPr>
          <w:rFonts w:asciiTheme="majorBidi" w:hAnsiTheme="majorBidi" w:cstheme="majorBidi"/>
          <w:sz w:val="24"/>
          <w:szCs w:val="24"/>
          <w:lang w:bidi="fa-IR"/>
        </w:rPr>
        <w:t>Kazemi</w:t>
      </w:r>
      <w:proofErr w:type="spellEnd"/>
      <w:r w:rsidRPr="00574109">
        <w:rPr>
          <w:rFonts w:asciiTheme="majorBidi" w:hAnsiTheme="majorBidi" w:cstheme="majorBidi"/>
          <w:sz w:val="24"/>
          <w:szCs w:val="24"/>
          <w:lang w:bidi="fa-IR"/>
        </w:rPr>
        <w:t xml:space="preserve"> A, </w:t>
      </w:r>
      <w:proofErr w:type="spellStart"/>
      <w:r w:rsidRPr="00574109">
        <w:rPr>
          <w:rFonts w:asciiTheme="majorBidi" w:hAnsiTheme="majorBidi" w:cstheme="majorBidi"/>
          <w:sz w:val="24"/>
          <w:szCs w:val="24"/>
          <w:lang w:bidi="fa-IR"/>
        </w:rPr>
        <w:t>Homayoni</w:t>
      </w:r>
      <w:proofErr w:type="spellEnd"/>
      <w:r w:rsidRPr="00574109">
        <w:rPr>
          <w:rFonts w:asciiTheme="majorBidi" w:hAnsiTheme="majorBidi" w:cstheme="majorBidi"/>
          <w:sz w:val="24"/>
          <w:szCs w:val="24"/>
          <w:lang w:bidi="fa-IR"/>
        </w:rPr>
        <w:t xml:space="preserve"> M, </w:t>
      </w:r>
      <w:proofErr w:type="spellStart"/>
      <w:r w:rsidRPr="00574109">
        <w:rPr>
          <w:rFonts w:asciiTheme="majorBidi" w:hAnsiTheme="majorBidi" w:cstheme="majorBidi"/>
          <w:sz w:val="24"/>
          <w:szCs w:val="24"/>
          <w:lang w:bidi="fa-IR"/>
        </w:rPr>
        <w:t>Sabohi</w:t>
      </w:r>
      <w:proofErr w:type="spellEnd"/>
      <w:r w:rsidRPr="00574109">
        <w:rPr>
          <w:rFonts w:asciiTheme="majorBidi" w:hAnsiTheme="majorBidi" w:cstheme="majorBidi"/>
          <w:sz w:val="24"/>
          <w:szCs w:val="24"/>
          <w:lang w:bidi="fa-IR"/>
        </w:rPr>
        <w:t xml:space="preserve"> F. Comparison of life in women with a hysterectomy and hormonal therapy due to abnormal uterine bleeding.jmj.2013,11(4):59-65</w:t>
      </w:r>
    </w:p>
    <w:p w:rsidR="00574109" w:rsidRPr="00574109" w:rsidRDefault="00574109" w:rsidP="00574109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rtl/>
          <w:lang w:bidi="fa-IR"/>
        </w:rPr>
      </w:pPr>
      <w:r w:rsidRPr="00574109">
        <w:rPr>
          <w:rFonts w:asciiTheme="majorBidi" w:hAnsiTheme="majorBidi" w:cstheme="majorBidi"/>
          <w:sz w:val="24"/>
          <w:szCs w:val="24"/>
          <w:lang w:bidi="fa-IR"/>
        </w:rPr>
        <w:t xml:space="preserve">3- </w:t>
      </w:r>
      <w:proofErr w:type="spellStart"/>
      <w:r w:rsidRPr="00574109">
        <w:rPr>
          <w:rFonts w:asciiTheme="majorBidi" w:hAnsiTheme="majorBidi" w:cstheme="majorBidi"/>
          <w:sz w:val="24"/>
          <w:szCs w:val="24"/>
          <w:lang w:bidi="fa-IR"/>
        </w:rPr>
        <w:t>Saeidi</w:t>
      </w:r>
      <w:proofErr w:type="spellEnd"/>
      <w:r w:rsidRPr="00574109">
        <w:rPr>
          <w:rFonts w:asciiTheme="majorBidi" w:hAnsiTheme="majorBidi" w:cstheme="majorBidi"/>
          <w:sz w:val="24"/>
          <w:szCs w:val="24"/>
          <w:lang w:bidi="fa-IR"/>
        </w:rPr>
        <w:t xml:space="preserve"> M, </w:t>
      </w:r>
      <w:proofErr w:type="spellStart"/>
      <w:r w:rsidRPr="00574109">
        <w:rPr>
          <w:rFonts w:asciiTheme="majorBidi" w:hAnsiTheme="majorBidi" w:cstheme="majorBidi"/>
          <w:sz w:val="24"/>
          <w:szCs w:val="24"/>
          <w:lang w:bidi="fa-IR"/>
        </w:rPr>
        <w:t>shamsalizadeh</w:t>
      </w:r>
      <w:proofErr w:type="spellEnd"/>
      <w:r w:rsidRPr="00574109">
        <w:rPr>
          <w:rFonts w:asciiTheme="majorBidi" w:hAnsiTheme="majorBidi" w:cstheme="majorBidi"/>
          <w:sz w:val="24"/>
          <w:szCs w:val="24"/>
          <w:lang w:bidi="fa-IR"/>
        </w:rPr>
        <w:t xml:space="preserve"> N, </w:t>
      </w:r>
      <w:proofErr w:type="spellStart"/>
      <w:r w:rsidRPr="00574109">
        <w:rPr>
          <w:rFonts w:asciiTheme="majorBidi" w:hAnsiTheme="majorBidi" w:cstheme="majorBidi"/>
          <w:sz w:val="24"/>
          <w:szCs w:val="24"/>
          <w:lang w:bidi="fa-IR"/>
        </w:rPr>
        <w:t>Yousefi</w:t>
      </w:r>
      <w:proofErr w:type="spellEnd"/>
      <w:r w:rsidRPr="00574109">
        <w:rPr>
          <w:rFonts w:asciiTheme="majorBidi" w:hAnsiTheme="majorBidi" w:cstheme="majorBidi"/>
          <w:sz w:val="24"/>
          <w:szCs w:val="24"/>
          <w:lang w:bidi="fa-IR"/>
        </w:rPr>
        <w:t xml:space="preserve"> F. The effectiveness of cognitive behavior therapy on sexual dysfunction after hysterectomy in women referred to </w:t>
      </w:r>
      <w:proofErr w:type="spellStart"/>
      <w:r w:rsidRPr="00574109">
        <w:rPr>
          <w:rFonts w:asciiTheme="majorBidi" w:hAnsiTheme="majorBidi" w:cstheme="majorBidi"/>
          <w:sz w:val="24"/>
          <w:szCs w:val="24"/>
          <w:lang w:bidi="fa-IR"/>
        </w:rPr>
        <w:t>Besat</w:t>
      </w:r>
      <w:proofErr w:type="spellEnd"/>
      <w:r w:rsidRPr="00574109">
        <w:rPr>
          <w:rFonts w:asciiTheme="majorBidi" w:hAnsiTheme="majorBidi" w:cstheme="majorBidi"/>
          <w:sz w:val="24"/>
          <w:szCs w:val="24"/>
          <w:lang w:bidi="fa-IR"/>
        </w:rPr>
        <w:t xml:space="preserve"> hospital in </w:t>
      </w:r>
      <w:proofErr w:type="spellStart"/>
      <w:r w:rsidRPr="00574109">
        <w:rPr>
          <w:rFonts w:asciiTheme="majorBidi" w:hAnsiTheme="majorBidi" w:cstheme="majorBidi"/>
          <w:sz w:val="24"/>
          <w:szCs w:val="24"/>
          <w:lang w:bidi="fa-IR"/>
        </w:rPr>
        <w:t>Sanandaj</w:t>
      </w:r>
      <w:proofErr w:type="spellEnd"/>
      <w:r w:rsidRPr="00574109">
        <w:rPr>
          <w:rFonts w:asciiTheme="majorBidi" w:hAnsiTheme="majorBidi" w:cstheme="majorBidi"/>
          <w:sz w:val="24"/>
          <w:szCs w:val="24"/>
          <w:lang w:bidi="fa-IR"/>
        </w:rPr>
        <w:t>. Winter 2017.vol.3.No.4</w:t>
      </w:r>
    </w:p>
    <w:p w:rsidR="00574109" w:rsidRPr="00574109" w:rsidRDefault="00574109" w:rsidP="00574109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574109">
        <w:rPr>
          <w:rFonts w:asciiTheme="majorBidi" w:hAnsiTheme="majorBidi" w:cstheme="majorBidi"/>
          <w:sz w:val="24"/>
          <w:szCs w:val="24"/>
          <w:lang w:bidi="fa-IR"/>
        </w:rPr>
        <w:t xml:space="preserve">4- </w:t>
      </w:r>
      <w:proofErr w:type="spellStart"/>
      <w:r w:rsidRPr="00574109">
        <w:rPr>
          <w:rFonts w:asciiTheme="majorBidi" w:hAnsiTheme="majorBidi" w:cstheme="majorBidi"/>
          <w:sz w:val="24"/>
          <w:szCs w:val="24"/>
          <w:lang w:bidi="fa-IR"/>
        </w:rPr>
        <w:t>Bieniasz</w:t>
      </w:r>
      <w:proofErr w:type="spellEnd"/>
      <w:r w:rsidRPr="00574109">
        <w:rPr>
          <w:rFonts w:asciiTheme="majorBidi" w:hAnsiTheme="majorBidi" w:cstheme="majorBidi"/>
          <w:sz w:val="24"/>
          <w:szCs w:val="24"/>
          <w:lang w:bidi="fa-IR"/>
        </w:rPr>
        <w:t xml:space="preserve"> J, Zak T, </w:t>
      </w:r>
      <w:proofErr w:type="spellStart"/>
      <w:r w:rsidRPr="00574109">
        <w:rPr>
          <w:rFonts w:asciiTheme="majorBidi" w:hAnsiTheme="majorBidi" w:cstheme="majorBidi"/>
          <w:sz w:val="24"/>
          <w:szCs w:val="24"/>
          <w:lang w:bidi="fa-IR"/>
        </w:rPr>
        <w:t>Laskowska-Zietek</w:t>
      </w:r>
      <w:proofErr w:type="spellEnd"/>
      <w:r w:rsidRPr="00574109">
        <w:rPr>
          <w:rFonts w:asciiTheme="majorBidi" w:hAnsiTheme="majorBidi" w:cstheme="majorBidi"/>
          <w:sz w:val="24"/>
          <w:szCs w:val="24"/>
          <w:lang w:bidi="fa-IR"/>
        </w:rPr>
        <w:t xml:space="preserve"> A, </w:t>
      </w:r>
      <w:proofErr w:type="spellStart"/>
      <w:r w:rsidRPr="00574109">
        <w:rPr>
          <w:rFonts w:asciiTheme="majorBidi" w:hAnsiTheme="majorBidi" w:cstheme="majorBidi"/>
          <w:sz w:val="24"/>
          <w:szCs w:val="24"/>
          <w:lang w:bidi="fa-IR"/>
        </w:rPr>
        <w:t>Noczyńska</w:t>
      </w:r>
      <w:proofErr w:type="spellEnd"/>
      <w:r w:rsidRPr="00574109">
        <w:rPr>
          <w:rFonts w:asciiTheme="majorBidi" w:hAnsiTheme="majorBidi" w:cstheme="majorBidi"/>
          <w:sz w:val="24"/>
          <w:szCs w:val="24"/>
          <w:lang w:bidi="fa-IR"/>
        </w:rPr>
        <w:t xml:space="preserve"> A. Causes of menstrual disorders in adolescent girls-a retrospective study. </w:t>
      </w:r>
      <w:proofErr w:type="spellStart"/>
      <w:r w:rsidRPr="00574109">
        <w:rPr>
          <w:rFonts w:asciiTheme="majorBidi" w:hAnsiTheme="majorBidi" w:cstheme="majorBidi"/>
          <w:sz w:val="24"/>
          <w:szCs w:val="24"/>
          <w:lang w:bidi="fa-IR"/>
        </w:rPr>
        <w:t>Endokrynol</w:t>
      </w:r>
      <w:proofErr w:type="spellEnd"/>
      <w:r w:rsidRPr="00574109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proofErr w:type="spellStart"/>
      <w:r w:rsidRPr="00574109">
        <w:rPr>
          <w:rFonts w:asciiTheme="majorBidi" w:hAnsiTheme="majorBidi" w:cstheme="majorBidi"/>
          <w:sz w:val="24"/>
          <w:szCs w:val="24"/>
          <w:lang w:bidi="fa-IR"/>
        </w:rPr>
        <w:t>Diabetol</w:t>
      </w:r>
      <w:proofErr w:type="spellEnd"/>
      <w:r w:rsidRPr="00574109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proofErr w:type="spellStart"/>
      <w:r w:rsidRPr="00574109">
        <w:rPr>
          <w:rFonts w:asciiTheme="majorBidi" w:hAnsiTheme="majorBidi" w:cstheme="majorBidi"/>
          <w:sz w:val="24"/>
          <w:szCs w:val="24"/>
          <w:lang w:bidi="fa-IR"/>
        </w:rPr>
        <w:t>Chor</w:t>
      </w:r>
      <w:proofErr w:type="spellEnd"/>
      <w:r w:rsidRPr="00574109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proofErr w:type="spellStart"/>
      <w:r w:rsidRPr="00574109">
        <w:rPr>
          <w:rFonts w:asciiTheme="majorBidi" w:hAnsiTheme="majorBidi" w:cstheme="majorBidi"/>
          <w:sz w:val="24"/>
          <w:szCs w:val="24"/>
          <w:lang w:bidi="fa-IR"/>
        </w:rPr>
        <w:t>Przemiany</w:t>
      </w:r>
      <w:proofErr w:type="spellEnd"/>
      <w:r w:rsidRPr="00574109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proofErr w:type="spellStart"/>
      <w:r w:rsidRPr="00574109">
        <w:rPr>
          <w:rFonts w:asciiTheme="majorBidi" w:hAnsiTheme="majorBidi" w:cstheme="majorBidi"/>
          <w:sz w:val="24"/>
          <w:szCs w:val="24"/>
          <w:lang w:bidi="fa-IR"/>
        </w:rPr>
        <w:t>Materii</w:t>
      </w:r>
      <w:proofErr w:type="spellEnd"/>
      <w:r w:rsidRPr="00574109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proofErr w:type="spellStart"/>
      <w:r w:rsidRPr="00574109">
        <w:rPr>
          <w:rFonts w:asciiTheme="majorBidi" w:hAnsiTheme="majorBidi" w:cstheme="majorBidi"/>
          <w:sz w:val="24"/>
          <w:szCs w:val="24"/>
          <w:lang w:bidi="fa-IR"/>
        </w:rPr>
        <w:t>Wieku</w:t>
      </w:r>
      <w:proofErr w:type="spellEnd"/>
      <w:r w:rsidRPr="00574109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proofErr w:type="spellStart"/>
      <w:r w:rsidRPr="00574109">
        <w:rPr>
          <w:rFonts w:asciiTheme="majorBidi" w:hAnsiTheme="majorBidi" w:cstheme="majorBidi"/>
          <w:sz w:val="24"/>
          <w:szCs w:val="24"/>
          <w:lang w:bidi="fa-IR"/>
        </w:rPr>
        <w:t>Rozw</w:t>
      </w:r>
      <w:proofErr w:type="spellEnd"/>
      <w:r w:rsidRPr="00574109">
        <w:rPr>
          <w:rFonts w:asciiTheme="majorBidi" w:hAnsiTheme="majorBidi" w:cstheme="majorBidi"/>
          <w:sz w:val="24"/>
          <w:szCs w:val="24"/>
          <w:lang w:bidi="fa-IR"/>
        </w:rPr>
        <w:t>. 2006; 12(3):205-10.</w:t>
      </w:r>
    </w:p>
    <w:p w:rsidR="00574109" w:rsidRPr="00574109" w:rsidRDefault="00574109" w:rsidP="00574109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574109">
        <w:rPr>
          <w:rFonts w:asciiTheme="majorBidi" w:hAnsiTheme="majorBidi" w:cstheme="majorBidi"/>
          <w:sz w:val="24"/>
          <w:szCs w:val="24"/>
          <w:lang w:bidi="fa-IR"/>
        </w:rPr>
        <w:t xml:space="preserve">5- </w:t>
      </w:r>
      <w:proofErr w:type="spellStart"/>
      <w:r w:rsidRPr="00574109">
        <w:rPr>
          <w:rFonts w:asciiTheme="majorBidi" w:hAnsiTheme="majorBidi" w:cstheme="majorBidi"/>
          <w:sz w:val="24"/>
          <w:szCs w:val="24"/>
          <w:lang w:bidi="fa-IR"/>
        </w:rPr>
        <w:t>Modarres</w:t>
      </w:r>
      <w:proofErr w:type="spellEnd"/>
      <w:r w:rsidRPr="00574109">
        <w:rPr>
          <w:rFonts w:asciiTheme="majorBidi" w:hAnsiTheme="majorBidi" w:cstheme="majorBidi"/>
          <w:sz w:val="24"/>
          <w:szCs w:val="24"/>
          <w:lang w:bidi="fa-IR"/>
        </w:rPr>
        <w:t xml:space="preserve"> M, </w:t>
      </w:r>
      <w:proofErr w:type="spellStart"/>
      <w:r w:rsidRPr="00574109">
        <w:rPr>
          <w:rFonts w:asciiTheme="majorBidi" w:hAnsiTheme="majorBidi" w:cstheme="majorBidi"/>
          <w:sz w:val="24"/>
          <w:szCs w:val="24"/>
          <w:lang w:bidi="fa-IR"/>
        </w:rPr>
        <w:t>RahimikianF</w:t>
      </w:r>
      <w:proofErr w:type="spellEnd"/>
      <w:r w:rsidRPr="00574109">
        <w:rPr>
          <w:rFonts w:asciiTheme="majorBidi" w:hAnsiTheme="majorBidi" w:cstheme="majorBidi"/>
          <w:sz w:val="24"/>
          <w:szCs w:val="24"/>
          <w:lang w:bidi="fa-IR"/>
        </w:rPr>
        <w:t xml:space="preserve">, </w:t>
      </w:r>
      <w:proofErr w:type="spellStart"/>
      <w:r w:rsidRPr="00574109">
        <w:rPr>
          <w:rFonts w:asciiTheme="majorBidi" w:hAnsiTheme="majorBidi" w:cstheme="majorBidi"/>
          <w:sz w:val="24"/>
          <w:szCs w:val="24"/>
          <w:lang w:bidi="fa-IR"/>
        </w:rPr>
        <w:t>Mehran</w:t>
      </w:r>
      <w:proofErr w:type="spellEnd"/>
      <w:r w:rsidRPr="00574109">
        <w:rPr>
          <w:rFonts w:asciiTheme="majorBidi" w:hAnsiTheme="majorBidi" w:cstheme="majorBidi"/>
          <w:sz w:val="24"/>
          <w:szCs w:val="24"/>
          <w:lang w:bidi="fa-IR"/>
        </w:rPr>
        <w:t xml:space="preserve"> A, Impact of Pre- Hysterectomy Counseling on Depression among  Patients Referred to TUMS Hospitals.2013;19(2):40-50.</w:t>
      </w:r>
    </w:p>
    <w:p w:rsidR="00574109" w:rsidRPr="00574109" w:rsidRDefault="00574109" w:rsidP="00574109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574109">
        <w:rPr>
          <w:rFonts w:asciiTheme="majorBidi" w:hAnsiTheme="majorBidi" w:cstheme="majorBidi"/>
          <w:sz w:val="24"/>
          <w:szCs w:val="24"/>
          <w:lang w:bidi="fa-IR"/>
        </w:rPr>
        <w:lastRenderedPageBreak/>
        <w:t xml:space="preserve">6- </w:t>
      </w:r>
      <w:proofErr w:type="spellStart"/>
      <w:r w:rsidRPr="00574109">
        <w:rPr>
          <w:rFonts w:asciiTheme="majorBidi" w:hAnsiTheme="majorBidi" w:cstheme="majorBidi"/>
          <w:sz w:val="24"/>
          <w:szCs w:val="24"/>
        </w:rPr>
        <w:t>Zargaran</w:t>
      </w:r>
      <w:proofErr w:type="spellEnd"/>
      <w:r w:rsidRPr="00574109">
        <w:rPr>
          <w:rFonts w:asciiTheme="majorBidi" w:hAnsiTheme="majorBidi" w:cstheme="majorBidi"/>
          <w:sz w:val="24"/>
          <w:szCs w:val="24"/>
        </w:rPr>
        <w:t xml:space="preserve"> A. Ancient Persian medical views on the heart and blood in the Sassanid era (224-637 AD). </w:t>
      </w:r>
      <w:r w:rsidRPr="00574109">
        <w:rPr>
          <w:rFonts w:asciiTheme="majorBidi" w:hAnsiTheme="majorBidi" w:cstheme="majorBidi"/>
          <w:i/>
          <w:iCs/>
          <w:sz w:val="24"/>
          <w:szCs w:val="24"/>
        </w:rPr>
        <w:t>I J Card</w:t>
      </w:r>
      <w:r w:rsidRPr="00574109">
        <w:rPr>
          <w:rFonts w:asciiTheme="majorBidi" w:hAnsiTheme="majorBidi" w:cstheme="majorBidi"/>
          <w:sz w:val="24"/>
          <w:szCs w:val="24"/>
        </w:rPr>
        <w:t>. 2014; 172(2): 307-12.</w:t>
      </w:r>
    </w:p>
    <w:p w:rsidR="00574109" w:rsidRPr="00574109" w:rsidRDefault="00574109" w:rsidP="00574109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574109">
        <w:rPr>
          <w:rFonts w:asciiTheme="majorBidi" w:hAnsiTheme="majorBidi" w:cstheme="majorBidi"/>
          <w:sz w:val="24"/>
          <w:szCs w:val="24"/>
        </w:rPr>
        <w:t xml:space="preserve">7- </w:t>
      </w:r>
      <w:proofErr w:type="spellStart"/>
      <w:r w:rsidRPr="00574109">
        <w:rPr>
          <w:rFonts w:asciiTheme="majorBidi" w:hAnsiTheme="majorBidi" w:cstheme="majorBidi"/>
          <w:sz w:val="24"/>
          <w:szCs w:val="24"/>
        </w:rPr>
        <w:t>Arzani</w:t>
      </w:r>
      <w:proofErr w:type="spellEnd"/>
      <w:r w:rsidRPr="00574109">
        <w:rPr>
          <w:rFonts w:asciiTheme="majorBidi" w:hAnsiTheme="majorBidi" w:cstheme="majorBidi"/>
          <w:sz w:val="24"/>
          <w:szCs w:val="24"/>
        </w:rPr>
        <w:t xml:space="preserve"> MA. </w:t>
      </w:r>
      <w:proofErr w:type="spellStart"/>
      <w:r w:rsidRPr="00574109">
        <w:rPr>
          <w:rFonts w:asciiTheme="majorBidi" w:hAnsiTheme="majorBidi" w:cstheme="majorBidi"/>
          <w:sz w:val="24"/>
          <w:szCs w:val="24"/>
        </w:rPr>
        <w:t>Mofarreh</w:t>
      </w:r>
      <w:proofErr w:type="spellEnd"/>
      <w:r w:rsidRPr="00574109">
        <w:rPr>
          <w:rFonts w:asciiTheme="majorBidi" w:hAnsiTheme="majorBidi" w:cstheme="majorBidi"/>
          <w:sz w:val="24"/>
          <w:szCs w:val="24"/>
        </w:rPr>
        <w:t xml:space="preserve"> al </w:t>
      </w:r>
      <w:proofErr w:type="spellStart"/>
      <w:r w:rsidRPr="00574109">
        <w:rPr>
          <w:rFonts w:asciiTheme="majorBidi" w:hAnsiTheme="majorBidi" w:cstheme="majorBidi"/>
          <w:sz w:val="24"/>
          <w:szCs w:val="24"/>
        </w:rPr>
        <w:t>gholoub</w:t>
      </w:r>
      <w:proofErr w:type="spellEnd"/>
      <w:r w:rsidRPr="00574109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574109">
        <w:rPr>
          <w:rFonts w:asciiTheme="majorBidi" w:hAnsiTheme="majorBidi" w:cstheme="majorBidi"/>
          <w:sz w:val="24"/>
          <w:szCs w:val="24"/>
        </w:rPr>
        <w:t>Ghanounche</w:t>
      </w:r>
      <w:proofErr w:type="spellEnd"/>
      <w:r w:rsidRPr="0057410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74109">
        <w:rPr>
          <w:rFonts w:asciiTheme="majorBidi" w:hAnsiTheme="majorBidi" w:cstheme="majorBidi"/>
          <w:sz w:val="24"/>
          <w:szCs w:val="24"/>
        </w:rPr>
        <w:t>dar</w:t>
      </w:r>
      <w:proofErr w:type="spellEnd"/>
      <w:r w:rsidRPr="0057410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74109">
        <w:rPr>
          <w:rFonts w:asciiTheme="majorBidi" w:hAnsiTheme="majorBidi" w:cstheme="majorBidi"/>
          <w:sz w:val="24"/>
          <w:szCs w:val="24"/>
        </w:rPr>
        <w:t>teb</w:t>
      </w:r>
      <w:proofErr w:type="spellEnd"/>
      <w:r w:rsidRPr="00574109">
        <w:rPr>
          <w:rFonts w:asciiTheme="majorBidi" w:hAnsiTheme="majorBidi" w:cstheme="majorBidi"/>
          <w:sz w:val="24"/>
          <w:szCs w:val="24"/>
        </w:rPr>
        <w:t xml:space="preserve"> Analysis). Institute of medicine's history, Islamic and complementary medicine Studies, Iran's University of medical sciences. Tehran's </w:t>
      </w:r>
      <w:proofErr w:type="spellStart"/>
      <w:r w:rsidRPr="00574109">
        <w:rPr>
          <w:rFonts w:asciiTheme="majorBidi" w:hAnsiTheme="majorBidi" w:cstheme="majorBidi"/>
          <w:sz w:val="24"/>
          <w:szCs w:val="24"/>
        </w:rPr>
        <w:t>Kashmirian</w:t>
      </w:r>
      <w:proofErr w:type="spellEnd"/>
      <w:r w:rsidRPr="00574109">
        <w:rPr>
          <w:rFonts w:asciiTheme="majorBidi" w:hAnsiTheme="majorBidi" w:cstheme="majorBidi"/>
          <w:sz w:val="24"/>
          <w:szCs w:val="24"/>
        </w:rPr>
        <w:t xml:space="preserve"> lithograph, Lahore, 1333 AH</w:t>
      </w:r>
    </w:p>
    <w:p w:rsidR="00574109" w:rsidRPr="00574109" w:rsidRDefault="00574109" w:rsidP="00574109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574109">
        <w:rPr>
          <w:rFonts w:asciiTheme="majorBidi" w:hAnsiTheme="majorBidi" w:cstheme="majorBidi"/>
          <w:sz w:val="24"/>
          <w:szCs w:val="24"/>
          <w:lang w:bidi="fa-IR"/>
        </w:rPr>
        <w:t>8-</w:t>
      </w:r>
      <w:r w:rsidRPr="00574109">
        <w:rPr>
          <w:rFonts w:asciiTheme="majorBidi" w:hAnsiTheme="majorBidi" w:cstheme="majorBidi"/>
          <w:sz w:val="24"/>
          <w:szCs w:val="24"/>
        </w:rPr>
        <w:t xml:space="preserve"> Avicenna H. Canon of Medicine [</w:t>
      </w:r>
      <w:r w:rsidRPr="00574109">
        <w:rPr>
          <w:rFonts w:asciiTheme="majorBidi" w:hAnsiTheme="majorBidi" w:cstheme="majorBidi"/>
          <w:i/>
          <w:iCs/>
          <w:sz w:val="24"/>
          <w:szCs w:val="24"/>
        </w:rPr>
        <w:t>Al-</w:t>
      </w:r>
      <w:proofErr w:type="spellStart"/>
      <w:r w:rsidRPr="00574109">
        <w:rPr>
          <w:rFonts w:asciiTheme="majorBidi" w:hAnsiTheme="majorBidi" w:cstheme="majorBidi"/>
          <w:i/>
          <w:iCs/>
          <w:sz w:val="24"/>
          <w:szCs w:val="24"/>
        </w:rPr>
        <w:t>Qanoon</w:t>
      </w:r>
      <w:proofErr w:type="spellEnd"/>
      <w:r w:rsidRPr="00574109">
        <w:rPr>
          <w:rFonts w:asciiTheme="majorBidi" w:hAnsiTheme="majorBidi" w:cstheme="majorBidi"/>
          <w:i/>
          <w:iCs/>
          <w:sz w:val="24"/>
          <w:szCs w:val="24"/>
        </w:rPr>
        <w:t xml:space="preserve"> fi Al-</w:t>
      </w:r>
      <w:proofErr w:type="spellStart"/>
      <w:r w:rsidRPr="00574109">
        <w:rPr>
          <w:rFonts w:asciiTheme="majorBidi" w:hAnsiTheme="majorBidi" w:cstheme="majorBidi"/>
          <w:i/>
          <w:iCs/>
          <w:sz w:val="24"/>
          <w:szCs w:val="24"/>
        </w:rPr>
        <w:t>Tibb</w:t>
      </w:r>
      <w:proofErr w:type="spellEnd"/>
      <w:r w:rsidRPr="00574109">
        <w:rPr>
          <w:rFonts w:asciiTheme="majorBidi" w:hAnsiTheme="majorBidi" w:cstheme="majorBidi"/>
          <w:sz w:val="24"/>
          <w:szCs w:val="24"/>
        </w:rPr>
        <w:t xml:space="preserve">]. Tehran, Iran: </w:t>
      </w:r>
      <w:proofErr w:type="spellStart"/>
      <w:r w:rsidRPr="00574109">
        <w:rPr>
          <w:rFonts w:asciiTheme="majorBidi" w:hAnsiTheme="majorBidi" w:cstheme="majorBidi"/>
          <w:sz w:val="24"/>
          <w:szCs w:val="24"/>
        </w:rPr>
        <w:t>Aligholikhan</w:t>
      </w:r>
      <w:proofErr w:type="spellEnd"/>
      <w:r w:rsidRPr="00574109">
        <w:rPr>
          <w:rFonts w:asciiTheme="majorBidi" w:hAnsiTheme="majorBidi" w:cstheme="majorBidi"/>
          <w:sz w:val="24"/>
          <w:szCs w:val="24"/>
        </w:rPr>
        <w:t xml:space="preserve"> Press; 1880, 3</w:t>
      </w:r>
      <w:r w:rsidRPr="00574109">
        <w:rPr>
          <w:rFonts w:asciiTheme="majorBidi" w:hAnsiTheme="majorBidi" w:cstheme="majorBidi"/>
          <w:sz w:val="24"/>
          <w:szCs w:val="24"/>
          <w:vertAlign w:val="superscript"/>
        </w:rPr>
        <w:t>rd</w:t>
      </w:r>
      <w:r w:rsidRPr="0057410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74109">
        <w:rPr>
          <w:rFonts w:asciiTheme="majorBidi" w:hAnsiTheme="majorBidi" w:cstheme="majorBidi"/>
          <w:sz w:val="24"/>
          <w:szCs w:val="24"/>
        </w:rPr>
        <w:t>Vol</w:t>
      </w:r>
      <w:proofErr w:type="spellEnd"/>
      <w:r w:rsidRPr="00574109">
        <w:rPr>
          <w:rFonts w:asciiTheme="majorBidi" w:hAnsiTheme="majorBidi" w:cstheme="majorBidi"/>
          <w:sz w:val="24"/>
          <w:szCs w:val="24"/>
        </w:rPr>
        <w:t>, p.75, 76. [In Arabic]</w:t>
      </w:r>
    </w:p>
    <w:p w:rsidR="00574109" w:rsidRPr="00574109" w:rsidRDefault="00574109" w:rsidP="00574109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574109">
        <w:rPr>
          <w:rFonts w:asciiTheme="majorBidi" w:hAnsiTheme="majorBidi" w:cstheme="majorBidi"/>
          <w:sz w:val="24"/>
          <w:szCs w:val="24"/>
          <w:lang w:bidi="fa-IR"/>
        </w:rPr>
        <w:t xml:space="preserve">9- </w:t>
      </w:r>
      <w:proofErr w:type="spellStart"/>
      <w:r w:rsidRPr="00574109">
        <w:rPr>
          <w:rFonts w:asciiTheme="majorBidi" w:hAnsiTheme="majorBidi" w:cstheme="majorBidi"/>
          <w:sz w:val="24"/>
          <w:szCs w:val="24"/>
          <w:lang w:bidi="fa-IR"/>
        </w:rPr>
        <w:t>Araj</w:t>
      </w:r>
      <w:proofErr w:type="spellEnd"/>
      <w:r w:rsidRPr="00574109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proofErr w:type="spellStart"/>
      <w:r w:rsidRPr="00574109">
        <w:rPr>
          <w:rFonts w:asciiTheme="majorBidi" w:hAnsiTheme="majorBidi" w:cstheme="majorBidi"/>
          <w:sz w:val="24"/>
          <w:szCs w:val="24"/>
          <w:lang w:bidi="fa-IR"/>
        </w:rPr>
        <w:t>Khodaei</w:t>
      </w:r>
      <w:proofErr w:type="spellEnd"/>
      <w:r w:rsidRPr="00574109">
        <w:rPr>
          <w:rFonts w:asciiTheme="majorBidi" w:hAnsiTheme="majorBidi" w:cstheme="majorBidi"/>
          <w:sz w:val="24"/>
          <w:szCs w:val="24"/>
          <w:lang w:bidi="fa-IR"/>
        </w:rPr>
        <w:t xml:space="preserve"> M, </w:t>
      </w:r>
      <w:proofErr w:type="spellStart"/>
      <w:r w:rsidRPr="00574109">
        <w:rPr>
          <w:rFonts w:asciiTheme="majorBidi" w:hAnsiTheme="majorBidi" w:cstheme="majorBidi"/>
          <w:sz w:val="24"/>
          <w:szCs w:val="24"/>
          <w:lang w:bidi="fa-IR"/>
        </w:rPr>
        <w:t>Ghaffari</w:t>
      </w:r>
      <w:proofErr w:type="spellEnd"/>
      <w:r w:rsidRPr="00574109">
        <w:rPr>
          <w:rFonts w:asciiTheme="majorBidi" w:hAnsiTheme="majorBidi" w:cstheme="majorBidi"/>
          <w:sz w:val="24"/>
          <w:szCs w:val="24"/>
          <w:lang w:bidi="fa-IR"/>
        </w:rPr>
        <w:t xml:space="preserve"> F, </w:t>
      </w:r>
      <w:proofErr w:type="spellStart"/>
      <w:r w:rsidRPr="00574109">
        <w:rPr>
          <w:rFonts w:asciiTheme="majorBidi" w:hAnsiTheme="majorBidi" w:cstheme="majorBidi"/>
          <w:sz w:val="24"/>
          <w:szCs w:val="24"/>
          <w:lang w:bidi="fa-IR"/>
        </w:rPr>
        <w:t>Emadi</w:t>
      </w:r>
      <w:proofErr w:type="spellEnd"/>
      <w:r w:rsidRPr="00574109">
        <w:rPr>
          <w:rFonts w:asciiTheme="majorBidi" w:hAnsiTheme="majorBidi" w:cstheme="majorBidi"/>
          <w:sz w:val="24"/>
          <w:szCs w:val="24"/>
          <w:lang w:bidi="fa-IR"/>
        </w:rPr>
        <w:t xml:space="preserve"> F, </w:t>
      </w:r>
      <w:proofErr w:type="spellStart"/>
      <w:r w:rsidRPr="00574109">
        <w:rPr>
          <w:rFonts w:asciiTheme="majorBidi" w:hAnsiTheme="majorBidi" w:cstheme="majorBidi"/>
          <w:sz w:val="24"/>
          <w:szCs w:val="24"/>
          <w:lang w:bidi="fa-IR"/>
        </w:rPr>
        <w:t>Emaratkar</w:t>
      </w:r>
      <w:proofErr w:type="spellEnd"/>
      <w:r w:rsidRPr="00574109">
        <w:rPr>
          <w:rFonts w:asciiTheme="majorBidi" w:hAnsiTheme="majorBidi" w:cstheme="majorBidi"/>
          <w:sz w:val="24"/>
          <w:szCs w:val="24"/>
          <w:lang w:bidi="fa-IR"/>
        </w:rPr>
        <w:t xml:space="preserve"> E, </w:t>
      </w:r>
      <w:proofErr w:type="spellStart"/>
      <w:r w:rsidRPr="00574109">
        <w:rPr>
          <w:rFonts w:asciiTheme="majorBidi" w:hAnsiTheme="majorBidi" w:cstheme="majorBidi"/>
          <w:sz w:val="24"/>
          <w:szCs w:val="24"/>
          <w:lang w:bidi="fa-IR"/>
        </w:rPr>
        <w:t>Alijaniha</w:t>
      </w:r>
      <w:proofErr w:type="spellEnd"/>
      <w:r w:rsidRPr="00574109">
        <w:rPr>
          <w:rFonts w:asciiTheme="majorBidi" w:hAnsiTheme="majorBidi" w:cstheme="majorBidi"/>
          <w:sz w:val="24"/>
          <w:szCs w:val="24"/>
          <w:lang w:bidi="fa-IR"/>
        </w:rPr>
        <w:t xml:space="preserve"> F, </w:t>
      </w:r>
      <w:proofErr w:type="spellStart"/>
      <w:r w:rsidRPr="00574109">
        <w:rPr>
          <w:rFonts w:asciiTheme="majorBidi" w:hAnsiTheme="majorBidi" w:cstheme="majorBidi"/>
          <w:sz w:val="24"/>
          <w:szCs w:val="24"/>
          <w:lang w:bidi="fa-IR"/>
        </w:rPr>
        <w:t>Noorbala</w:t>
      </w:r>
      <w:proofErr w:type="spellEnd"/>
      <w:r w:rsidRPr="00574109">
        <w:rPr>
          <w:rFonts w:asciiTheme="majorBidi" w:hAnsiTheme="majorBidi" w:cstheme="majorBidi"/>
          <w:sz w:val="24"/>
          <w:szCs w:val="24"/>
          <w:lang w:bidi="fa-IR"/>
        </w:rPr>
        <w:t xml:space="preserve"> A, </w:t>
      </w:r>
      <w:proofErr w:type="spellStart"/>
      <w:r w:rsidRPr="00574109">
        <w:rPr>
          <w:rFonts w:asciiTheme="majorBidi" w:hAnsiTheme="majorBidi" w:cstheme="majorBidi"/>
          <w:sz w:val="24"/>
          <w:szCs w:val="24"/>
          <w:lang w:bidi="fa-IR"/>
        </w:rPr>
        <w:t>Naseri</w:t>
      </w:r>
      <w:proofErr w:type="spellEnd"/>
      <w:r w:rsidRPr="00574109">
        <w:rPr>
          <w:rFonts w:asciiTheme="majorBidi" w:hAnsiTheme="majorBidi" w:cstheme="majorBidi"/>
          <w:sz w:val="24"/>
          <w:szCs w:val="24"/>
          <w:lang w:bidi="fa-IR"/>
        </w:rPr>
        <w:t xml:space="preserve"> M. Healthy lifestyle in prevention and Treatment of Depression from the view of Iranian Traditional Medicine</w:t>
      </w:r>
    </w:p>
    <w:p w:rsidR="00574109" w:rsidRPr="00574109" w:rsidRDefault="00574109" w:rsidP="00574109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574109" w:rsidRPr="00574109" w:rsidRDefault="00574109" w:rsidP="00574109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574109" w:rsidRPr="00574109" w:rsidRDefault="00574109" w:rsidP="00574109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bidi="fa-IR"/>
        </w:rPr>
      </w:pPr>
    </w:p>
    <w:p w:rsidR="00574109" w:rsidRPr="00574109" w:rsidRDefault="00574109" w:rsidP="00574109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bidi="fa-IR"/>
        </w:rPr>
      </w:pPr>
    </w:p>
    <w:p w:rsidR="00574109" w:rsidRPr="00574109" w:rsidRDefault="00574109" w:rsidP="00574109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bidi="fa-IR"/>
        </w:rPr>
      </w:pPr>
    </w:p>
    <w:p w:rsidR="00574109" w:rsidRPr="00574109" w:rsidRDefault="00574109" w:rsidP="00574109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bidi="fa-IR"/>
        </w:rPr>
      </w:pPr>
    </w:p>
    <w:tbl>
      <w:tblPr>
        <w:tblW w:w="31680" w:type="dxa"/>
        <w:tblInd w:w="-1440" w:type="dxa"/>
        <w:tblLayout w:type="fixed"/>
        <w:tblLook w:val="04A0" w:firstRow="1" w:lastRow="0" w:firstColumn="1" w:lastColumn="0" w:noHBand="0" w:noVBand="1"/>
      </w:tblPr>
      <w:tblGrid>
        <w:gridCol w:w="15127"/>
        <w:gridCol w:w="16553"/>
      </w:tblGrid>
      <w:tr w:rsidR="00574109" w:rsidRPr="00574109" w:rsidTr="00574109">
        <w:trPr>
          <w:trHeight w:val="601"/>
        </w:trPr>
        <w:tc>
          <w:tcPr>
            <w:tcW w:w="15127" w:type="dxa"/>
            <w:tcBorders>
              <w:top w:val="nil"/>
              <w:left w:val="nil"/>
              <w:bottom w:val="nil"/>
              <w:right w:val="nil"/>
            </w:tcBorders>
          </w:tcPr>
          <w:p w:rsidR="00574109" w:rsidRPr="00574109" w:rsidRDefault="00574109" w:rsidP="00574109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  <w:p w:rsidR="00574109" w:rsidRPr="00574109" w:rsidRDefault="00574109" w:rsidP="00574109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  <w:p w:rsidR="00574109" w:rsidRPr="00574109" w:rsidRDefault="00574109" w:rsidP="00574109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7410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Acknowledgement:</w:t>
            </w:r>
          </w:p>
          <w:p w:rsidR="00574109" w:rsidRPr="00574109" w:rsidRDefault="00574109" w:rsidP="00574109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574109">
              <w:rPr>
                <w:rFonts w:asciiTheme="majorBidi" w:hAnsiTheme="majorBidi" w:cstheme="majorBidi"/>
                <w:sz w:val="20"/>
                <w:szCs w:val="20"/>
              </w:rPr>
              <w:t xml:space="preserve"> This article is based on a PhD thesis sponsored by Mazandaran University of Medical Sciences, Sari, Iran. </w:t>
            </w:r>
          </w:p>
          <w:p w:rsidR="00574109" w:rsidRPr="00574109" w:rsidRDefault="00574109" w:rsidP="00574109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574109" w:rsidRPr="00574109" w:rsidRDefault="00574109" w:rsidP="00574109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574109" w:rsidRPr="00574109" w:rsidRDefault="00574109" w:rsidP="00574109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574109" w:rsidRPr="00574109" w:rsidRDefault="00574109" w:rsidP="00574109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7410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Conflict of Interests:</w:t>
            </w:r>
          </w:p>
          <w:p w:rsidR="00574109" w:rsidRPr="00574109" w:rsidRDefault="00574109" w:rsidP="00574109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574109">
              <w:rPr>
                <w:rFonts w:asciiTheme="majorBidi" w:hAnsiTheme="majorBidi" w:cstheme="majorBidi"/>
                <w:sz w:val="20"/>
                <w:szCs w:val="20"/>
              </w:rPr>
              <w:t>The authors declare that there is no conflict of interest</w:t>
            </w:r>
          </w:p>
          <w:p w:rsidR="00574109" w:rsidRPr="00574109" w:rsidRDefault="00574109" w:rsidP="00574109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57410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</w:p>
          <w:p w:rsidR="00574109" w:rsidRPr="00574109" w:rsidRDefault="00574109" w:rsidP="00574109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16553" w:type="dxa"/>
            <w:tcBorders>
              <w:top w:val="nil"/>
              <w:left w:val="nil"/>
              <w:bottom w:val="nil"/>
              <w:right w:val="nil"/>
            </w:tcBorders>
          </w:tcPr>
          <w:p w:rsidR="00574109" w:rsidRPr="00574109" w:rsidRDefault="00574109" w:rsidP="00574109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574109">
              <w:rPr>
                <w:rFonts w:asciiTheme="majorBidi" w:hAnsiTheme="majorBidi" w:cstheme="majorBidi"/>
                <w:sz w:val="24"/>
                <w:szCs w:val="24"/>
                <w:lang w:bidi="fa-IR"/>
              </w:rPr>
              <w:lastRenderedPageBreak/>
              <w:t>6-</w:t>
            </w:r>
          </w:p>
          <w:p w:rsidR="00574109" w:rsidRPr="00574109" w:rsidRDefault="00574109" w:rsidP="00574109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  <w:p w:rsidR="00574109" w:rsidRPr="00574109" w:rsidRDefault="00574109" w:rsidP="00574109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57410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8-Araj </w:t>
            </w:r>
            <w:proofErr w:type="spellStart"/>
            <w:r w:rsidRPr="0057410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Khodaei</w:t>
            </w:r>
            <w:proofErr w:type="spellEnd"/>
            <w:r w:rsidRPr="0057410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M, </w:t>
            </w:r>
            <w:proofErr w:type="spellStart"/>
            <w:r w:rsidRPr="0057410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Ghaffari</w:t>
            </w:r>
            <w:proofErr w:type="spellEnd"/>
            <w:r w:rsidRPr="0057410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  <w:proofErr w:type="spellStart"/>
            <w:r w:rsidRPr="0057410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F,Emadi</w:t>
            </w:r>
            <w:proofErr w:type="spellEnd"/>
            <w:r w:rsidRPr="0057410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F, </w:t>
            </w:r>
            <w:proofErr w:type="spellStart"/>
            <w:r w:rsidRPr="0057410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Emaratkar</w:t>
            </w:r>
            <w:proofErr w:type="spellEnd"/>
            <w:r w:rsidRPr="0057410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  <w:proofErr w:type="spellStart"/>
            <w:r w:rsidRPr="0057410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E,Alijaniha</w:t>
            </w:r>
            <w:proofErr w:type="spellEnd"/>
            <w:r w:rsidRPr="0057410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  <w:proofErr w:type="spellStart"/>
            <w:r w:rsidRPr="0057410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F,Noorbala</w:t>
            </w:r>
            <w:proofErr w:type="spellEnd"/>
            <w:r w:rsidRPr="0057410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A, </w:t>
            </w:r>
            <w:proofErr w:type="spellStart"/>
            <w:r w:rsidRPr="0057410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Naseri</w:t>
            </w:r>
            <w:proofErr w:type="spellEnd"/>
            <w:r w:rsidRPr="0057410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M, Healthy lifestyle in prevention and Treatment of Depression from the view of Iranian Traditional Medicine</w:t>
            </w:r>
          </w:p>
        </w:tc>
      </w:tr>
    </w:tbl>
    <w:p w:rsidR="005B64EE" w:rsidRPr="00574109" w:rsidRDefault="005B64EE" w:rsidP="00574109">
      <w:pPr>
        <w:spacing w:line="480" w:lineRule="auto"/>
        <w:jc w:val="both"/>
        <w:rPr>
          <w:rFonts w:asciiTheme="majorBidi" w:hAnsiTheme="majorBidi" w:cstheme="majorBidi"/>
        </w:rPr>
      </w:pPr>
      <w:bookmarkStart w:id="0" w:name="_GoBack"/>
      <w:bookmarkEnd w:id="0"/>
    </w:p>
    <w:sectPr w:rsidR="005B64EE" w:rsidRPr="005741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4F29" w:rsidRDefault="006E4F29" w:rsidP="00B4784F">
      <w:pPr>
        <w:spacing w:after="0" w:line="240" w:lineRule="auto"/>
      </w:pPr>
      <w:r>
        <w:separator/>
      </w:r>
    </w:p>
  </w:endnote>
  <w:endnote w:type="continuationSeparator" w:id="0">
    <w:p w:rsidR="006E4F29" w:rsidRDefault="006E4F29" w:rsidP="00B478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24D" w:rsidRDefault="001E324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48143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E324D" w:rsidRDefault="001E324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601A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1E324D" w:rsidRDefault="001E324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24D" w:rsidRDefault="001E324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4F29" w:rsidRDefault="006E4F29" w:rsidP="00B4784F">
      <w:pPr>
        <w:spacing w:after="0" w:line="240" w:lineRule="auto"/>
      </w:pPr>
      <w:r>
        <w:separator/>
      </w:r>
    </w:p>
  </w:footnote>
  <w:footnote w:type="continuationSeparator" w:id="0">
    <w:p w:rsidR="006E4F29" w:rsidRDefault="006E4F29" w:rsidP="00B478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24D" w:rsidRDefault="001E324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24D" w:rsidRDefault="001E324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24D" w:rsidRDefault="001E324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F91FB4"/>
    <w:multiLevelType w:val="hybridMultilevel"/>
    <w:tmpl w:val="32F66D34"/>
    <w:lvl w:ilvl="0" w:tplc="4112E3F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6B610A"/>
    <w:multiLevelType w:val="hybridMultilevel"/>
    <w:tmpl w:val="C9066770"/>
    <w:lvl w:ilvl="0" w:tplc="52F87C6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0D58FA"/>
    <w:multiLevelType w:val="hybridMultilevel"/>
    <w:tmpl w:val="0042433E"/>
    <w:lvl w:ilvl="0" w:tplc="625CF38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B11"/>
    <w:rsid w:val="000069CE"/>
    <w:rsid w:val="000601AB"/>
    <w:rsid w:val="00066B31"/>
    <w:rsid w:val="00071A71"/>
    <w:rsid w:val="000E169D"/>
    <w:rsid w:val="00114FE3"/>
    <w:rsid w:val="001356D4"/>
    <w:rsid w:val="001C0D61"/>
    <w:rsid w:val="001E324D"/>
    <w:rsid w:val="00230F67"/>
    <w:rsid w:val="00254F8B"/>
    <w:rsid w:val="002803AE"/>
    <w:rsid w:val="00290979"/>
    <w:rsid w:val="002A01F3"/>
    <w:rsid w:val="002A76C9"/>
    <w:rsid w:val="003718E0"/>
    <w:rsid w:val="003D7CBB"/>
    <w:rsid w:val="003F268C"/>
    <w:rsid w:val="00481C1C"/>
    <w:rsid w:val="004D3856"/>
    <w:rsid w:val="00522C98"/>
    <w:rsid w:val="00574109"/>
    <w:rsid w:val="005B2D52"/>
    <w:rsid w:val="005B64EE"/>
    <w:rsid w:val="005C7AD7"/>
    <w:rsid w:val="005E14D3"/>
    <w:rsid w:val="00610AC7"/>
    <w:rsid w:val="006370C4"/>
    <w:rsid w:val="00640F0C"/>
    <w:rsid w:val="006919D2"/>
    <w:rsid w:val="006C79CD"/>
    <w:rsid w:val="006E4F29"/>
    <w:rsid w:val="006E608A"/>
    <w:rsid w:val="00761173"/>
    <w:rsid w:val="007F116B"/>
    <w:rsid w:val="00892447"/>
    <w:rsid w:val="008A7A48"/>
    <w:rsid w:val="008B2379"/>
    <w:rsid w:val="008D75BD"/>
    <w:rsid w:val="009A4466"/>
    <w:rsid w:val="00A150C7"/>
    <w:rsid w:val="00A212C4"/>
    <w:rsid w:val="00A64641"/>
    <w:rsid w:val="00A90BD2"/>
    <w:rsid w:val="00AA4B56"/>
    <w:rsid w:val="00AB513A"/>
    <w:rsid w:val="00AB7DE5"/>
    <w:rsid w:val="00AD09E5"/>
    <w:rsid w:val="00B40349"/>
    <w:rsid w:val="00B4784F"/>
    <w:rsid w:val="00C25146"/>
    <w:rsid w:val="00C80D9D"/>
    <w:rsid w:val="00C81B11"/>
    <w:rsid w:val="00C92783"/>
    <w:rsid w:val="00D3313A"/>
    <w:rsid w:val="00E602D7"/>
    <w:rsid w:val="00E91047"/>
    <w:rsid w:val="00F356C8"/>
    <w:rsid w:val="00F477D1"/>
    <w:rsid w:val="00F94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10E9D6-2FDD-4F78-BCE3-FB5FC85F7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4109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lid-translation">
    <w:name w:val="tlid-translation"/>
    <w:basedOn w:val="DefaultParagraphFont"/>
    <w:rsid w:val="00C81B11"/>
  </w:style>
  <w:style w:type="paragraph" w:styleId="ListParagraph">
    <w:name w:val="List Paragraph"/>
    <w:basedOn w:val="Normal"/>
    <w:uiPriority w:val="34"/>
    <w:qFormat/>
    <w:rsid w:val="00C81B11"/>
    <w:pPr>
      <w:spacing w:line="259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478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784F"/>
  </w:style>
  <w:style w:type="paragraph" w:styleId="Footer">
    <w:name w:val="footer"/>
    <w:basedOn w:val="Normal"/>
    <w:link w:val="FooterChar"/>
    <w:uiPriority w:val="99"/>
    <w:unhideWhenUsed/>
    <w:rsid w:val="00B478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78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34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8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47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7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75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8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79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0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09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769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0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58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25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2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68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79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1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93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5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0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54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988</TotalTime>
  <Pages>1</Pages>
  <Words>984</Words>
  <Characters>5615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Radical</dc:creator>
  <cp:keywords/>
  <dc:description/>
  <cp:lastModifiedBy>Radical</cp:lastModifiedBy>
  <cp:revision>29</cp:revision>
  <dcterms:created xsi:type="dcterms:W3CDTF">2019-06-14T13:37:00Z</dcterms:created>
  <dcterms:modified xsi:type="dcterms:W3CDTF">2019-06-29T13:23:00Z</dcterms:modified>
</cp:coreProperties>
</file>