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BB" w:rsidRPr="00BD2FD3" w:rsidRDefault="00EF68BB" w:rsidP="00BD2FD3">
      <w:pPr>
        <w:bidi w:val="0"/>
        <w:jc w:val="center"/>
        <w:rPr>
          <w:b/>
          <w:bCs/>
          <w:sz w:val="32"/>
          <w:szCs w:val="32"/>
        </w:rPr>
      </w:pPr>
      <w:r w:rsidRPr="00BD2FD3">
        <w:rPr>
          <w:b/>
          <w:bCs/>
          <w:sz w:val="32"/>
          <w:szCs w:val="32"/>
        </w:rPr>
        <w:t xml:space="preserve">The </w:t>
      </w:r>
      <w:r w:rsidR="00BD2FD3" w:rsidRPr="00BD2FD3">
        <w:rPr>
          <w:b/>
          <w:bCs/>
          <w:sz w:val="32"/>
          <w:szCs w:val="32"/>
        </w:rPr>
        <w:t>pattern</w:t>
      </w:r>
      <w:r w:rsidR="00BD2FD3" w:rsidRPr="00BD2FD3">
        <w:rPr>
          <w:sz w:val="32"/>
          <w:szCs w:val="32"/>
        </w:rPr>
        <w:t xml:space="preserve"> </w:t>
      </w:r>
      <w:r w:rsidRPr="00BD2FD3">
        <w:rPr>
          <w:b/>
          <w:bCs/>
          <w:sz w:val="32"/>
          <w:szCs w:val="32"/>
        </w:rPr>
        <w:t xml:space="preserve">of constitutive and inducible </w:t>
      </w:r>
      <w:proofErr w:type="spellStart"/>
      <w:r w:rsidRPr="00BD2FD3">
        <w:rPr>
          <w:b/>
          <w:bCs/>
          <w:sz w:val="32"/>
          <w:szCs w:val="32"/>
        </w:rPr>
        <w:t>clindamycin</w:t>
      </w:r>
      <w:proofErr w:type="spellEnd"/>
      <w:r w:rsidRPr="00BD2FD3">
        <w:rPr>
          <w:b/>
          <w:bCs/>
          <w:sz w:val="32"/>
          <w:szCs w:val="32"/>
        </w:rPr>
        <w:t xml:space="preserve"> resistance in </w:t>
      </w:r>
      <w:r w:rsidRPr="00BD2FD3">
        <w:rPr>
          <w:b/>
          <w:bCs/>
          <w:i/>
          <w:iCs/>
          <w:sz w:val="32"/>
          <w:szCs w:val="32"/>
        </w:rPr>
        <w:t xml:space="preserve">Staphylococcus </w:t>
      </w:r>
      <w:proofErr w:type="spellStart"/>
      <w:r w:rsidRPr="00BD2FD3">
        <w:rPr>
          <w:b/>
          <w:bCs/>
          <w:i/>
          <w:iCs/>
          <w:sz w:val="32"/>
          <w:szCs w:val="32"/>
        </w:rPr>
        <w:t>aureus</w:t>
      </w:r>
      <w:proofErr w:type="spellEnd"/>
      <w:r w:rsidRPr="00BD2FD3">
        <w:rPr>
          <w:b/>
          <w:bCs/>
          <w:sz w:val="32"/>
          <w:szCs w:val="32"/>
        </w:rPr>
        <w:t xml:space="preserve"> isolated from clinical samples, Shiraz, Southwest of Iran </w:t>
      </w:r>
    </w:p>
    <w:p w:rsidR="00660383" w:rsidRDefault="00660383" w:rsidP="00660383">
      <w:pPr>
        <w:autoSpaceDE w:val="0"/>
        <w:autoSpaceDN w:val="0"/>
        <w:bidi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660383" w:rsidRDefault="00EF68BB" w:rsidP="00EF68BB">
      <w:pPr>
        <w:shd w:val="clear" w:color="auto" w:fill="FFFFFF"/>
        <w:tabs>
          <w:tab w:val="right" w:pos="8306"/>
        </w:tabs>
        <w:bidi w:val="0"/>
        <w:outlineLvl w:val="2"/>
        <w:rPr>
          <w:color w:val="000000"/>
          <w:sz w:val="22"/>
          <w:szCs w:val="22"/>
          <w:lang w:bidi="fa-IR"/>
        </w:rPr>
      </w:pPr>
      <w:r w:rsidRPr="00ED7E0C">
        <w:rPr>
          <w:color w:val="000000"/>
          <w:lang w:bidi="fa-IR"/>
        </w:rPr>
        <w:t>Mohammad Motamedifar</w:t>
      </w:r>
      <w:r w:rsidRPr="00ED7E0C">
        <w:rPr>
          <w:color w:val="000000"/>
          <w:vertAlign w:val="superscript"/>
          <w:lang w:bidi="fa-IR"/>
        </w:rPr>
        <w:t>1, 2</w:t>
      </w:r>
      <w:r w:rsidRPr="00ED7E0C">
        <w:rPr>
          <w:color w:val="000000"/>
          <w:lang w:bidi="fa-IR"/>
        </w:rPr>
        <w:t>,</w:t>
      </w:r>
      <w:r>
        <w:rPr>
          <w:color w:val="000000"/>
          <w:lang w:bidi="fa-IR"/>
        </w:rPr>
        <w:t xml:space="preserve"> </w:t>
      </w:r>
      <w:proofErr w:type="spellStart"/>
      <w:r w:rsidR="00660383" w:rsidRPr="00ED7E0C">
        <w:rPr>
          <w:color w:val="000000"/>
          <w:lang w:bidi="fa-IR"/>
        </w:rPr>
        <w:t>Hadi</w:t>
      </w:r>
      <w:proofErr w:type="spellEnd"/>
      <w:r w:rsidR="00660383" w:rsidRPr="00ED7E0C">
        <w:rPr>
          <w:color w:val="000000"/>
          <w:lang w:bidi="fa-IR"/>
        </w:rPr>
        <w:t xml:space="preserve"> </w:t>
      </w:r>
      <w:proofErr w:type="spellStart"/>
      <w:r w:rsidR="00660383" w:rsidRPr="00ED7E0C">
        <w:rPr>
          <w:color w:val="000000"/>
          <w:lang w:bidi="fa-IR"/>
        </w:rPr>
        <w:t>Sedigh</w:t>
      </w:r>
      <w:proofErr w:type="spellEnd"/>
      <w:r w:rsidR="00660383" w:rsidRPr="00ED7E0C">
        <w:rPr>
          <w:color w:val="000000"/>
          <w:lang w:bidi="fa-IR"/>
        </w:rPr>
        <w:t xml:space="preserve"> </w:t>
      </w:r>
      <w:proofErr w:type="spellStart"/>
      <w:r w:rsidR="00660383" w:rsidRPr="00ED7E0C">
        <w:rPr>
          <w:color w:val="000000"/>
          <w:lang w:bidi="fa-IR"/>
        </w:rPr>
        <w:t>Ebrahim</w:t>
      </w:r>
      <w:proofErr w:type="spellEnd"/>
      <w:r w:rsidR="00660383" w:rsidRPr="00ED7E0C">
        <w:rPr>
          <w:color w:val="000000"/>
          <w:lang w:bidi="fa-IR"/>
        </w:rPr>
        <w:t xml:space="preserve"> Sarai</w:t>
      </w:r>
      <w:r w:rsidR="00660383" w:rsidRPr="00ED7E0C">
        <w:rPr>
          <w:color w:val="000000"/>
          <w:vertAlign w:val="superscript"/>
          <w:lang w:bidi="fa-IR"/>
        </w:rPr>
        <w:t>1</w:t>
      </w:r>
      <w:r w:rsidR="00660383" w:rsidRPr="00ED7E0C">
        <w:rPr>
          <w:color w:val="000000"/>
          <w:lang w:bidi="fa-IR"/>
        </w:rPr>
        <w:t xml:space="preserve">, </w:t>
      </w:r>
      <w:proofErr w:type="spellStart"/>
      <w:r w:rsidRPr="007B4D61">
        <w:rPr>
          <w:color w:val="000000"/>
        </w:rPr>
        <w:t>Davood</w:t>
      </w:r>
      <w:proofErr w:type="spellEnd"/>
      <w:r w:rsidRPr="007B4D61">
        <w:rPr>
          <w:color w:val="000000"/>
        </w:rPr>
        <w:t xml:space="preserve"> </w:t>
      </w:r>
      <w:proofErr w:type="spellStart"/>
      <w:r w:rsidRPr="007B4D61">
        <w:rPr>
          <w:color w:val="000000"/>
        </w:rPr>
        <w:t>Mansury</w:t>
      </w:r>
      <w:proofErr w:type="spellEnd"/>
      <w:r w:rsidRPr="007B4D61">
        <w:rPr>
          <w:color w:val="000000"/>
          <w:vertAlign w:val="superscript"/>
        </w:rPr>
        <w:t xml:space="preserve"> </w:t>
      </w:r>
      <w:r>
        <w:rPr>
          <w:color w:val="000000"/>
          <w:vertAlign w:val="superscript"/>
        </w:rPr>
        <w:t>1</w:t>
      </w:r>
    </w:p>
    <w:p w:rsidR="00EF68BB" w:rsidRPr="003B7AE4" w:rsidRDefault="00EF68BB" w:rsidP="00EF68BB">
      <w:pPr>
        <w:shd w:val="clear" w:color="auto" w:fill="FFFFFF"/>
        <w:tabs>
          <w:tab w:val="right" w:pos="8306"/>
        </w:tabs>
        <w:bidi w:val="0"/>
        <w:outlineLvl w:val="2"/>
        <w:rPr>
          <w:color w:val="000000"/>
          <w:sz w:val="22"/>
          <w:szCs w:val="22"/>
          <w:lang w:bidi="fa-IR"/>
        </w:rPr>
      </w:pPr>
    </w:p>
    <w:p w:rsidR="00660383" w:rsidRPr="003B7AE4" w:rsidRDefault="00660383" w:rsidP="00660383">
      <w:pPr>
        <w:bidi w:val="0"/>
        <w:jc w:val="both"/>
        <w:rPr>
          <w:color w:val="000000"/>
          <w:sz w:val="22"/>
          <w:szCs w:val="22"/>
          <w:lang w:bidi="fa-IR"/>
        </w:rPr>
      </w:pPr>
      <w:r w:rsidRPr="003B7AE4">
        <w:rPr>
          <w:color w:val="000000"/>
          <w:sz w:val="22"/>
          <w:szCs w:val="22"/>
          <w:lang w:bidi="fa-IR"/>
        </w:rPr>
        <w:t xml:space="preserve">1. Department of Bacteriology &amp; </w:t>
      </w:r>
      <w:r w:rsidR="00EF68BB" w:rsidRPr="003B7AE4">
        <w:rPr>
          <w:color w:val="000000"/>
          <w:sz w:val="22"/>
          <w:szCs w:val="22"/>
          <w:lang w:bidi="fa-IR"/>
        </w:rPr>
        <w:t>Virology, School</w:t>
      </w:r>
      <w:r w:rsidRPr="003B7AE4">
        <w:rPr>
          <w:color w:val="000000"/>
          <w:sz w:val="22"/>
          <w:szCs w:val="22"/>
          <w:lang w:bidi="fa-IR"/>
        </w:rPr>
        <w:t xml:space="preserve"> of </w:t>
      </w:r>
      <w:r w:rsidR="00EF68BB" w:rsidRPr="003B7AE4">
        <w:rPr>
          <w:color w:val="000000"/>
          <w:sz w:val="22"/>
          <w:szCs w:val="22"/>
          <w:lang w:bidi="fa-IR"/>
        </w:rPr>
        <w:t>Medicine, Shiraz</w:t>
      </w:r>
      <w:r w:rsidRPr="003B7AE4">
        <w:rPr>
          <w:color w:val="000000"/>
          <w:sz w:val="22"/>
          <w:szCs w:val="22"/>
          <w:lang w:bidi="fa-IR"/>
        </w:rPr>
        <w:t xml:space="preserve"> University of Medical Sciences </w:t>
      </w:r>
      <w:r w:rsidR="00EF68BB" w:rsidRPr="003B7AE4">
        <w:rPr>
          <w:color w:val="000000"/>
          <w:sz w:val="22"/>
          <w:szCs w:val="22"/>
          <w:lang w:bidi="fa-IR"/>
        </w:rPr>
        <w:t>Shiraz,</w:t>
      </w:r>
      <w:r w:rsidRPr="003B7AE4">
        <w:rPr>
          <w:color w:val="000000"/>
          <w:sz w:val="22"/>
          <w:szCs w:val="22"/>
          <w:lang w:bidi="fa-IR"/>
        </w:rPr>
        <w:t xml:space="preserve"> Iran</w:t>
      </w:r>
    </w:p>
    <w:p w:rsidR="00660383" w:rsidRPr="00660383" w:rsidRDefault="00660383" w:rsidP="00660383">
      <w:pPr>
        <w:bidi w:val="0"/>
        <w:jc w:val="both"/>
        <w:rPr>
          <w:color w:val="000000"/>
          <w:sz w:val="22"/>
          <w:szCs w:val="22"/>
          <w:lang w:bidi="fa-IR"/>
        </w:rPr>
      </w:pPr>
      <w:r w:rsidRPr="00660383">
        <w:rPr>
          <w:color w:val="000000"/>
          <w:sz w:val="22"/>
          <w:szCs w:val="22"/>
          <w:lang w:bidi="fa-IR"/>
        </w:rPr>
        <w:t xml:space="preserve">2. </w:t>
      </w:r>
      <w:hyperlink r:id="rId4" w:history="1">
        <w:r w:rsidRPr="00660383">
          <w:rPr>
            <w:rStyle w:val="Hyperlink"/>
            <w:color w:val="000000"/>
            <w:sz w:val="22"/>
            <w:szCs w:val="22"/>
            <w:u w:val="none"/>
          </w:rPr>
          <w:t xml:space="preserve">Shiraz HIV/AIDS Research </w:t>
        </w:r>
        <w:r w:rsidR="00EF68BB" w:rsidRPr="00660383">
          <w:rPr>
            <w:rStyle w:val="Hyperlink"/>
            <w:color w:val="000000"/>
            <w:sz w:val="22"/>
            <w:szCs w:val="22"/>
            <w:u w:val="none"/>
          </w:rPr>
          <w:t>Center, Shiraz</w:t>
        </w:r>
        <w:r w:rsidRPr="00660383">
          <w:rPr>
            <w:rStyle w:val="Hyperlink"/>
            <w:color w:val="000000"/>
            <w:sz w:val="22"/>
            <w:szCs w:val="22"/>
            <w:u w:val="none"/>
          </w:rPr>
          <w:t xml:space="preserve"> University of Medical </w:t>
        </w:r>
        <w:r w:rsidR="00EF68BB" w:rsidRPr="00660383">
          <w:rPr>
            <w:rStyle w:val="Hyperlink"/>
            <w:color w:val="000000"/>
            <w:sz w:val="22"/>
            <w:szCs w:val="22"/>
            <w:u w:val="none"/>
          </w:rPr>
          <w:t>Science, Shiraz, Iran</w:t>
        </w:r>
      </w:hyperlink>
    </w:p>
    <w:p w:rsidR="00660383" w:rsidRDefault="00660383" w:rsidP="00660383">
      <w:pPr>
        <w:autoSpaceDE w:val="0"/>
        <w:autoSpaceDN w:val="0"/>
        <w:bidi w:val="0"/>
        <w:adjustRightInd w:val="0"/>
        <w:rPr>
          <w:b/>
          <w:bCs/>
          <w:color w:val="000000"/>
          <w:sz w:val="32"/>
          <w:szCs w:val="32"/>
        </w:rPr>
      </w:pPr>
    </w:p>
    <w:p w:rsidR="00660383" w:rsidRPr="00FE0258" w:rsidRDefault="00660383" w:rsidP="00EF68BB">
      <w:pPr>
        <w:shd w:val="clear" w:color="auto" w:fill="FFFFFF"/>
        <w:bidi w:val="0"/>
        <w:spacing w:line="270" w:lineRule="atLeast"/>
        <w:jc w:val="both"/>
        <w:rPr>
          <w:lang w:bidi="fa-IR"/>
        </w:rPr>
      </w:pPr>
      <w:r w:rsidRPr="00FE0258">
        <w:rPr>
          <w:b/>
          <w:bCs/>
        </w:rPr>
        <w:t>Corresponding author</w:t>
      </w:r>
      <w:r w:rsidRPr="00FE0258">
        <w:rPr>
          <w:b/>
          <w:bCs/>
          <w:lang w:bidi="fa-IR"/>
        </w:rPr>
        <w:t>:</w:t>
      </w:r>
      <w:r w:rsidRPr="00FE0258">
        <w:rPr>
          <w:color w:val="000000"/>
          <w:lang w:bidi="fa-IR"/>
        </w:rPr>
        <w:t xml:space="preserve"> </w:t>
      </w:r>
      <w:proofErr w:type="spellStart"/>
      <w:r w:rsidR="00EF68BB" w:rsidRPr="00ED7E0C">
        <w:rPr>
          <w:color w:val="000000"/>
          <w:lang w:bidi="fa-IR"/>
        </w:rPr>
        <w:t>Hadi</w:t>
      </w:r>
      <w:proofErr w:type="spellEnd"/>
      <w:r w:rsidR="00EF68BB" w:rsidRPr="00ED7E0C">
        <w:rPr>
          <w:color w:val="000000"/>
          <w:lang w:bidi="fa-IR"/>
        </w:rPr>
        <w:t xml:space="preserve"> </w:t>
      </w:r>
      <w:proofErr w:type="spellStart"/>
      <w:r w:rsidR="00EF68BB" w:rsidRPr="00ED7E0C">
        <w:rPr>
          <w:color w:val="000000"/>
          <w:lang w:bidi="fa-IR"/>
        </w:rPr>
        <w:t>Sedigh</w:t>
      </w:r>
      <w:proofErr w:type="spellEnd"/>
      <w:r w:rsidR="00EF68BB" w:rsidRPr="00ED7E0C">
        <w:rPr>
          <w:color w:val="000000"/>
          <w:lang w:bidi="fa-IR"/>
        </w:rPr>
        <w:t xml:space="preserve"> </w:t>
      </w:r>
      <w:proofErr w:type="spellStart"/>
      <w:r w:rsidR="00EF68BB" w:rsidRPr="00ED7E0C">
        <w:rPr>
          <w:color w:val="000000"/>
          <w:lang w:bidi="fa-IR"/>
        </w:rPr>
        <w:t>Ebrahim</w:t>
      </w:r>
      <w:proofErr w:type="spellEnd"/>
      <w:r w:rsidR="00EF68BB" w:rsidRPr="00ED7E0C">
        <w:rPr>
          <w:color w:val="000000"/>
          <w:lang w:bidi="fa-IR"/>
        </w:rPr>
        <w:t xml:space="preserve"> </w:t>
      </w:r>
      <w:proofErr w:type="spellStart"/>
      <w:r w:rsidR="00EF68BB" w:rsidRPr="00ED7E0C">
        <w:rPr>
          <w:color w:val="000000"/>
          <w:lang w:bidi="fa-IR"/>
        </w:rPr>
        <w:t>Sarai</w:t>
      </w:r>
      <w:proofErr w:type="spellEnd"/>
    </w:p>
    <w:p w:rsidR="00660383" w:rsidRPr="00FE0258" w:rsidRDefault="00660383" w:rsidP="00C059AD">
      <w:pPr>
        <w:shd w:val="clear" w:color="auto" w:fill="FFFFFF"/>
        <w:bidi w:val="0"/>
        <w:spacing w:line="270" w:lineRule="atLeast"/>
        <w:jc w:val="both"/>
      </w:pPr>
      <w:r w:rsidRPr="00FE0258">
        <w:rPr>
          <w:color w:val="000000"/>
          <w:lang w:bidi="fa-IR"/>
        </w:rPr>
        <w:t xml:space="preserve">Department of Bacteriology &amp; Virology, </w:t>
      </w:r>
      <w:smartTag w:uri="urn:schemas-microsoft-com:office:smarttags" w:element="PlaceType">
        <w:r w:rsidRPr="00FE0258">
          <w:rPr>
            <w:color w:val="000000"/>
            <w:lang w:bidi="fa-IR"/>
          </w:rPr>
          <w:t>School</w:t>
        </w:r>
      </w:smartTag>
      <w:r w:rsidRPr="00FE0258">
        <w:rPr>
          <w:color w:val="000000"/>
          <w:lang w:bidi="fa-IR"/>
        </w:rPr>
        <w:t xml:space="preserve"> of </w:t>
      </w:r>
      <w:smartTag w:uri="urn:schemas-microsoft-com:office:smarttags" w:element="PlaceName">
        <w:r w:rsidRPr="00FE0258">
          <w:rPr>
            <w:color w:val="000000"/>
            <w:lang w:bidi="fa-IR"/>
          </w:rPr>
          <w:t>Medicine</w:t>
        </w:r>
      </w:smartTag>
      <w:r w:rsidRPr="00FE0258">
        <w:rPr>
          <w:color w:val="000000"/>
          <w:lang w:bidi="fa-IR"/>
        </w:rPr>
        <w:t xml:space="preserve">, </w:t>
      </w:r>
      <w:smartTag w:uri="urn:schemas-microsoft-com:office:smarttags" w:element="PlaceName">
        <w:r w:rsidRPr="00FE0258">
          <w:rPr>
            <w:color w:val="000000"/>
            <w:lang w:bidi="fa-IR"/>
          </w:rPr>
          <w:t>Shiraz</w:t>
        </w:r>
      </w:smartTag>
      <w:r w:rsidRPr="00FE0258">
        <w:rPr>
          <w:color w:val="000000"/>
          <w:lang w:bidi="fa-IR"/>
        </w:rPr>
        <w:t xml:space="preserve"> </w:t>
      </w:r>
      <w:smartTag w:uri="urn:schemas-microsoft-com:office:smarttags" w:element="PlaceType">
        <w:r w:rsidRPr="00FE0258">
          <w:rPr>
            <w:color w:val="000000"/>
            <w:lang w:bidi="fa-IR"/>
          </w:rPr>
          <w:t>University</w:t>
        </w:r>
      </w:smartTag>
      <w:r w:rsidRPr="00FE0258">
        <w:rPr>
          <w:color w:val="000000"/>
          <w:lang w:bidi="fa-IR"/>
        </w:rPr>
        <w:t xml:space="preserve"> of Medical Sciences, </w:t>
      </w:r>
      <w:proofErr w:type="spellStart"/>
      <w:r w:rsidRPr="00FE0258">
        <w:rPr>
          <w:color w:val="000000"/>
          <w:lang w:bidi="fa-IR"/>
        </w:rPr>
        <w:t>Zand</w:t>
      </w:r>
      <w:proofErr w:type="spellEnd"/>
      <w:r w:rsidR="00C059AD" w:rsidRPr="00C059AD">
        <w:rPr>
          <w:color w:val="000000"/>
          <w:lang w:bidi="fa-IR"/>
        </w:rPr>
        <w:t xml:space="preserve"> </w:t>
      </w:r>
      <w:r w:rsidR="00C059AD">
        <w:rPr>
          <w:color w:val="000000"/>
          <w:lang w:bidi="fa-IR"/>
        </w:rPr>
        <w:t>St</w:t>
      </w:r>
      <w:r w:rsidRPr="00FE0258">
        <w:rPr>
          <w:color w:val="000000"/>
          <w:lang w:bidi="fa-IR"/>
        </w:rPr>
        <w:t xml:space="preserve">, Imam </w:t>
      </w:r>
      <w:proofErr w:type="spellStart"/>
      <w:r w:rsidRPr="00FE0258">
        <w:rPr>
          <w:color w:val="000000"/>
          <w:lang w:bidi="fa-IR"/>
        </w:rPr>
        <w:t>Hossein</w:t>
      </w:r>
      <w:proofErr w:type="spellEnd"/>
      <w:r w:rsidR="00C059AD" w:rsidRPr="00C059AD">
        <w:rPr>
          <w:color w:val="000000"/>
          <w:lang w:bidi="fa-IR"/>
        </w:rPr>
        <w:t xml:space="preserve"> </w:t>
      </w:r>
      <w:r w:rsidR="00C059AD" w:rsidRPr="00FE0258">
        <w:rPr>
          <w:color w:val="000000"/>
          <w:lang w:bidi="fa-IR"/>
        </w:rPr>
        <w:t>Sq</w:t>
      </w:r>
      <w:r w:rsidRPr="00FE0258">
        <w:rPr>
          <w:color w:val="000000"/>
          <w:lang w:bidi="fa-IR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FE0258">
            <w:rPr>
              <w:color w:val="000000"/>
              <w:lang w:bidi="fa-IR"/>
            </w:rPr>
            <w:t>Shiraz</w:t>
          </w:r>
        </w:smartTag>
        <w:r w:rsidRPr="00FE0258">
          <w:rPr>
            <w:color w:val="000000"/>
            <w:lang w:bidi="fa-IR"/>
          </w:rPr>
          <w:t xml:space="preserve">, </w:t>
        </w:r>
        <w:smartTag w:uri="urn:schemas-microsoft-com:office:smarttags" w:element="country-region">
          <w:r w:rsidRPr="00FE0258">
            <w:rPr>
              <w:color w:val="000000"/>
              <w:lang w:bidi="fa-IR"/>
            </w:rPr>
            <w:t>Iran</w:t>
          </w:r>
        </w:smartTag>
      </w:smartTag>
      <w:r w:rsidRPr="00FE0258">
        <w:t xml:space="preserve"> </w:t>
      </w:r>
    </w:p>
    <w:p w:rsidR="00660383" w:rsidRPr="00FE0258" w:rsidRDefault="00660383" w:rsidP="00EF68BB">
      <w:pPr>
        <w:shd w:val="clear" w:color="auto" w:fill="FFFFFF"/>
        <w:bidi w:val="0"/>
        <w:spacing w:line="270" w:lineRule="atLeast"/>
        <w:jc w:val="both"/>
        <w:rPr>
          <w:lang w:bidi="fa-IR"/>
        </w:rPr>
      </w:pPr>
      <w:r w:rsidRPr="00FE0258">
        <w:t>E-</w:t>
      </w:r>
      <w:r w:rsidRPr="00FE0258">
        <w:rPr>
          <w:lang w:bidi="fa-IR"/>
        </w:rPr>
        <w:t xml:space="preserve"> mail: </w:t>
      </w:r>
      <w:r w:rsidR="00EF68BB">
        <w:rPr>
          <w:lang w:bidi="fa-IR"/>
        </w:rPr>
        <w:t>Seddigh.hadi@gmail.com</w:t>
      </w:r>
    </w:p>
    <w:p w:rsidR="00D309C4" w:rsidRDefault="00660383" w:rsidP="00EF68BB">
      <w:pPr>
        <w:shd w:val="clear" w:color="auto" w:fill="FFFFFF"/>
        <w:bidi w:val="0"/>
        <w:spacing w:line="270" w:lineRule="atLeast"/>
        <w:jc w:val="both"/>
      </w:pPr>
      <w:r w:rsidRPr="00FE0258">
        <w:rPr>
          <w:lang w:bidi="fa-IR"/>
        </w:rPr>
        <w:t>Tel: +989</w:t>
      </w:r>
      <w:r w:rsidR="00EF68BB">
        <w:rPr>
          <w:lang w:bidi="fa-IR"/>
        </w:rPr>
        <w:t>368829763</w:t>
      </w:r>
      <w:r w:rsidRPr="00FE0258">
        <w:rPr>
          <w:lang w:bidi="fa-IR"/>
        </w:rPr>
        <w:t xml:space="preserve">, Fax: </w:t>
      </w:r>
      <w:r w:rsidRPr="00FE0258">
        <w:t>+987112304356</w:t>
      </w:r>
    </w:p>
    <w:p w:rsidR="00D309C4" w:rsidRDefault="00D309C4" w:rsidP="00D309C4">
      <w:pPr>
        <w:autoSpaceDE w:val="0"/>
        <w:autoSpaceDN w:val="0"/>
        <w:bidi w:val="0"/>
        <w:adjustRightInd w:val="0"/>
      </w:pPr>
    </w:p>
    <w:p w:rsidR="00D309C4" w:rsidRPr="00EF68BB" w:rsidRDefault="00D309C4" w:rsidP="00BD2FD3">
      <w:pPr>
        <w:autoSpaceDE w:val="0"/>
        <w:autoSpaceDN w:val="0"/>
        <w:bidi w:val="0"/>
        <w:adjustRightInd w:val="0"/>
        <w:rPr>
          <w:color w:val="000000"/>
          <w:sz w:val="22"/>
          <w:szCs w:val="22"/>
        </w:rPr>
      </w:pPr>
      <w:r w:rsidRPr="0023616C">
        <w:rPr>
          <w:b/>
          <w:bCs/>
          <w:color w:val="000000" w:themeColor="text1"/>
          <w:shd w:val="clear" w:color="auto" w:fill="FFFFFF"/>
        </w:rPr>
        <w:t>Running title</w:t>
      </w:r>
      <w:r w:rsidRPr="00DC46A1">
        <w:rPr>
          <w:b/>
          <w:bCs/>
          <w:color w:val="000000" w:themeColor="text1"/>
          <w:lang w:bidi="fa-IR"/>
        </w:rPr>
        <w:t>:</w:t>
      </w:r>
      <w:r>
        <w:rPr>
          <w:b/>
          <w:bCs/>
          <w:color w:val="000000"/>
          <w:sz w:val="32"/>
          <w:szCs w:val="32"/>
          <w:lang w:bidi="fa-IR"/>
        </w:rPr>
        <w:t xml:space="preserve"> </w:t>
      </w:r>
      <w:r w:rsidR="00BD2FD3" w:rsidRPr="007B4D61">
        <w:t xml:space="preserve">The </w:t>
      </w:r>
      <w:proofErr w:type="spellStart"/>
      <w:r w:rsidR="00BD2FD3" w:rsidRPr="007B4D61">
        <w:t>clindamycin</w:t>
      </w:r>
      <w:proofErr w:type="spellEnd"/>
      <w:r w:rsidR="00BD2FD3" w:rsidRPr="007B4D61">
        <w:t xml:space="preserve"> resistance pattern </w:t>
      </w:r>
      <w:r w:rsidR="00EF68BB" w:rsidRPr="00EF68BB">
        <w:t>in Shiraz</w:t>
      </w:r>
    </w:p>
    <w:p w:rsidR="00660383" w:rsidRPr="00FE0258" w:rsidRDefault="00660383" w:rsidP="00D309C4">
      <w:pPr>
        <w:shd w:val="clear" w:color="auto" w:fill="FFFFFF"/>
        <w:bidi w:val="0"/>
        <w:spacing w:line="270" w:lineRule="atLeast"/>
        <w:jc w:val="both"/>
        <w:rPr>
          <w:lang w:bidi="fa-IR"/>
        </w:rPr>
      </w:pPr>
    </w:p>
    <w:p w:rsidR="00A02EF3" w:rsidRDefault="00A02EF3" w:rsidP="00D309C4">
      <w:pPr>
        <w:bidi w:val="0"/>
        <w:rPr>
          <w:lang w:bidi="fa-IR"/>
        </w:rPr>
      </w:pPr>
    </w:p>
    <w:p w:rsidR="008A0CE4" w:rsidRPr="008A0CE4" w:rsidRDefault="008A0CE4" w:rsidP="008A0CE4">
      <w:pPr>
        <w:pStyle w:val="PlainText"/>
        <w:spacing w:line="480" w:lineRule="auto"/>
        <w:rPr>
          <w:rFonts w:ascii="Times New Roman" w:eastAsia="MS Mincho" w:hAnsi="Times New Roman"/>
          <w:b/>
          <w:bCs/>
        </w:rPr>
      </w:pPr>
      <w:r w:rsidRPr="008A0CE4">
        <w:rPr>
          <w:rFonts w:ascii="Times New Roman" w:hAnsi="Times New Roman"/>
          <w:b/>
          <w:bCs/>
          <w:color w:val="000000"/>
          <w:shd w:val="clear" w:color="auto" w:fill="FFFFFF"/>
        </w:rPr>
        <w:t>Word count</w:t>
      </w:r>
      <w:r w:rsidRPr="008A0CE4">
        <w:rPr>
          <w:rFonts w:ascii="Times New Roman" w:eastAsia="MS Mincho" w:hAnsi="Times New Roman"/>
          <w:b/>
          <w:bCs/>
        </w:rPr>
        <w:t xml:space="preserve">: </w:t>
      </w:r>
      <w:r w:rsidRPr="008A0CE4">
        <w:rPr>
          <w:rFonts w:ascii="Times New Roman" w:eastAsia="MS Mincho" w:hAnsi="Times New Roman"/>
        </w:rPr>
        <w:t>1,933 words</w:t>
      </w:r>
    </w:p>
    <w:p w:rsidR="008A0CE4" w:rsidRPr="008A0CE4" w:rsidRDefault="008A0CE4" w:rsidP="008A0CE4">
      <w:pPr>
        <w:pStyle w:val="PlainText"/>
        <w:spacing w:line="480" w:lineRule="auto"/>
        <w:rPr>
          <w:rFonts w:ascii="Times New Roman" w:eastAsia="MS Mincho" w:hAnsi="Times New Roman"/>
        </w:rPr>
      </w:pPr>
      <w:r w:rsidRPr="008A0CE4">
        <w:rPr>
          <w:rFonts w:ascii="Times New Roman" w:eastAsia="MS Mincho" w:hAnsi="Times New Roman"/>
          <w:b/>
          <w:bCs/>
        </w:rPr>
        <w:t>Total No of Tables and Figures:</w:t>
      </w:r>
      <w:r w:rsidRPr="008A0CE4">
        <w:rPr>
          <w:rFonts w:ascii="Times New Roman" w:eastAsia="MS Mincho" w:hAnsi="Times New Roman"/>
        </w:rPr>
        <w:t xml:space="preserve"> 3 Tables and 1 Figure</w:t>
      </w:r>
    </w:p>
    <w:p w:rsidR="008A0CE4" w:rsidRPr="004F4660" w:rsidRDefault="008A0CE4" w:rsidP="008A0CE4">
      <w:pPr>
        <w:bidi w:val="0"/>
        <w:spacing w:line="480" w:lineRule="auto"/>
        <w:jc w:val="lowKashida"/>
        <w:rPr>
          <w:b/>
          <w:bCs/>
          <w:color w:val="000000"/>
        </w:rPr>
      </w:pPr>
      <w:r w:rsidRPr="008A0CE4">
        <w:rPr>
          <w:b/>
          <w:bCs/>
          <w:color w:val="000000"/>
          <w:lang w:bidi="fa-IR"/>
        </w:rPr>
        <w:t>Keywords:</w:t>
      </w:r>
      <w:r w:rsidRPr="008A0CE4">
        <w:rPr>
          <w:color w:val="000000"/>
          <w:sz w:val="28"/>
          <w:szCs w:val="28"/>
          <w:lang w:bidi="fa-IR"/>
        </w:rPr>
        <w:t xml:space="preserve"> </w:t>
      </w:r>
      <w:r w:rsidRPr="004F4660">
        <w:rPr>
          <w:color w:val="000000"/>
        </w:rPr>
        <w:t>D-test</w:t>
      </w:r>
      <w:r w:rsidRPr="004F4660">
        <w:rPr>
          <w:color w:val="000000"/>
          <w:lang w:bidi="fa-IR"/>
        </w:rPr>
        <w:t xml:space="preserve">, </w:t>
      </w:r>
      <w:r w:rsidRPr="004F4660">
        <w:rPr>
          <w:color w:val="000000"/>
        </w:rPr>
        <w:t xml:space="preserve">Inducible </w:t>
      </w:r>
      <w:proofErr w:type="spellStart"/>
      <w:r w:rsidRPr="004F4660">
        <w:rPr>
          <w:color w:val="000000"/>
        </w:rPr>
        <w:t>clindamycin</w:t>
      </w:r>
      <w:proofErr w:type="spellEnd"/>
      <w:r w:rsidRPr="004F4660">
        <w:rPr>
          <w:color w:val="000000"/>
        </w:rPr>
        <w:t xml:space="preserve"> resistance</w:t>
      </w:r>
      <w:r w:rsidRPr="004F4660">
        <w:rPr>
          <w:color w:val="000000"/>
          <w:lang w:bidi="fa-IR"/>
        </w:rPr>
        <w:t xml:space="preserve">, </w:t>
      </w:r>
      <w:r w:rsidRPr="004F4660">
        <w:rPr>
          <w:i/>
          <w:iCs/>
          <w:color w:val="000000"/>
        </w:rPr>
        <w:t xml:space="preserve">Staphylococcus </w:t>
      </w:r>
      <w:proofErr w:type="spellStart"/>
      <w:r w:rsidRPr="004F4660">
        <w:rPr>
          <w:rStyle w:val="apple-style-span"/>
          <w:i/>
          <w:iCs/>
          <w:color w:val="000000"/>
        </w:rPr>
        <w:t>aureus</w:t>
      </w:r>
      <w:proofErr w:type="spellEnd"/>
    </w:p>
    <w:p w:rsidR="00D309C4" w:rsidRDefault="00D309C4" w:rsidP="00D309C4">
      <w:pPr>
        <w:bidi w:val="0"/>
        <w:rPr>
          <w:lang w:bidi="fa-IR"/>
        </w:rPr>
      </w:pPr>
    </w:p>
    <w:sectPr w:rsidR="00D309C4" w:rsidSect="00BC521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660383"/>
    <w:rsid w:val="000B223C"/>
    <w:rsid w:val="000D7EC6"/>
    <w:rsid w:val="001A22D2"/>
    <w:rsid w:val="001D46AC"/>
    <w:rsid w:val="0023616C"/>
    <w:rsid w:val="002D1A23"/>
    <w:rsid w:val="00396849"/>
    <w:rsid w:val="003E272E"/>
    <w:rsid w:val="004C3D50"/>
    <w:rsid w:val="004F3E25"/>
    <w:rsid w:val="00564A4C"/>
    <w:rsid w:val="00660383"/>
    <w:rsid w:val="006655E1"/>
    <w:rsid w:val="006E74F1"/>
    <w:rsid w:val="006F1F72"/>
    <w:rsid w:val="00757EFE"/>
    <w:rsid w:val="00863EC8"/>
    <w:rsid w:val="008A0CE4"/>
    <w:rsid w:val="0093221F"/>
    <w:rsid w:val="009C4AAB"/>
    <w:rsid w:val="00A02EF3"/>
    <w:rsid w:val="00AB1354"/>
    <w:rsid w:val="00AB63EE"/>
    <w:rsid w:val="00AE5DD5"/>
    <w:rsid w:val="00BC521E"/>
    <w:rsid w:val="00BD12A5"/>
    <w:rsid w:val="00BD2FD3"/>
    <w:rsid w:val="00C059AD"/>
    <w:rsid w:val="00CA3E22"/>
    <w:rsid w:val="00D309C4"/>
    <w:rsid w:val="00DC46A1"/>
    <w:rsid w:val="00EA788A"/>
    <w:rsid w:val="00EF68BB"/>
    <w:rsid w:val="00FC1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383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60383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rsid w:val="008A0CE4"/>
    <w:pPr>
      <w:bidi w:val="0"/>
    </w:pPr>
    <w:rPr>
      <w:rFonts w:ascii="Courier" w:hAnsi="Courier"/>
      <w:lang w:val="en-GB" w:bidi="fa-IR"/>
    </w:rPr>
  </w:style>
  <w:style w:type="character" w:customStyle="1" w:styleId="PlainTextChar">
    <w:name w:val="Plain Text Char"/>
    <w:basedOn w:val="DefaultParagraphFont"/>
    <w:link w:val="PlainText"/>
    <w:rsid w:val="008A0CE4"/>
    <w:rPr>
      <w:rFonts w:ascii="Courier" w:hAnsi="Courier"/>
      <w:sz w:val="24"/>
      <w:szCs w:val="24"/>
      <w:lang w:val="en-GB"/>
    </w:rPr>
  </w:style>
  <w:style w:type="table" w:styleId="TableGrid">
    <w:name w:val="Table Grid"/>
    <w:basedOn w:val="TableNormal"/>
    <w:rsid w:val="008A0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8A0CE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harc2.sums.ac.ir/fa/news.php?rid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mi6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vahid2</dc:creator>
  <cp:keywords/>
  <dc:description/>
  <cp:lastModifiedBy>v</cp:lastModifiedBy>
  <cp:revision>5</cp:revision>
  <dcterms:created xsi:type="dcterms:W3CDTF">2013-12-12T11:26:00Z</dcterms:created>
  <dcterms:modified xsi:type="dcterms:W3CDTF">2013-12-12T11:53:00Z</dcterms:modified>
</cp:coreProperties>
</file>