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E3" w:rsidRPr="007A740A" w:rsidRDefault="00AD74B5">
      <w:pPr>
        <w:rPr>
          <w:rFonts w:asciiTheme="majorBidi" w:hAnsiTheme="majorBidi" w:cstheme="majorBidi"/>
          <w:sz w:val="24"/>
          <w:szCs w:val="24"/>
        </w:rPr>
      </w:pPr>
      <w:r w:rsidRPr="007A740A">
        <w:rPr>
          <w:rFonts w:asciiTheme="majorBidi" w:hAnsiTheme="majorBidi" w:cstheme="majorBidi"/>
          <w:sz w:val="24"/>
          <w:szCs w:val="24"/>
        </w:rPr>
        <w:t>Tables:</w:t>
      </w:r>
    </w:p>
    <w:p w:rsidR="00AD74B5" w:rsidRPr="007A740A" w:rsidRDefault="00AD74B5">
      <w:pPr>
        <w:rPr>
          <w:rFonts w:asciiTheme="majorBidi" w:hAnsiTheme="majorBidi" w:cstheme="majorBidi"/>
          <w:sz w:val="24"/>
          <w:szCs w:val="24"/>
        </w:rPr>
      </w:pPr>
    </w:p>
    <w:p w:rsidR="00AD74B5" w:rsidRPr="007A740A" w:rsidRDefault="00AD74B5" w:rsidP="003D00E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A740A">
        <w:rPr>
          <w:rFonts w:asciiTheme="majorBidi" w:hAnsiTheme="majorBidi" w:cstheme="majorBidi"/>
          <w:sz w:val="24"/>
          <w:szCs w:val="24"/>
        </w:rPr>
        <w:t>Table</w:t>
      </w:r>
      <w:r w:rsidR="00874654">
        <w:rPr>
          <w:rFonts w:asciiTheme="majorBidi" w:hAnsiTheme="majorBidi" w:cstheme="majorBidi"/>
          <w:sz w:val="24"/>
          <w:szCs w:val="24"/>
        </w:rPr>
        <w:t xml:space="preserve"> </w:t>
      </w:r>
      <w:r w:rsidRPr="007A740A">
        <w:rPr>
          <w:rFonts w:asciiTheme="majorBidi" w:hAnsiTheme="majorBidi" w:cstheme="majorBidi"/>
          <w:sz w:val="24"/>
          <w:szCs w:val="24"/>
        </w:rPr>
        <w:t>1</w:t>
      </w:r>
      <w:r w:rsidR="007A740A">
        <w:rPr>
          <w:rFonts w:asciiTheme="majorBidi" w:hAnsiTheme="majorBidi" w:cstheme="majorBidi"/>
          <w:sz w:val="24"/>
          <w:szCs w:val="24"/>
        </w:rPr>
        <w:t>.</w:t>
      </w:r>
      <w:r w:rsidRPr="007A740A">
        <w:rPr>
          <w:rFonts w:asciiTheme="majorBidi" w:hAnsiTheme="majorBidi" w:cstheme="majorBidi"/>
          <w:sz w:val="24"/>
          <w:szCs w:val="24"/>
        </w:rPr>
        <w:t xml:space="preserve"> </w:t>
      </w:r>
      <w:r w:rsidR="003D00E7">
        <w:rPr>
          <w:rFonts w:asciiTheme="majorBidi" w:hAnsiTheme="majorBidi" w:cstheme="majorBidi"/>
          <w:sz w:val="24"/>
          <w:szCs w:val="24"/>
        </w:rPr>
        <w:t>Demographic data and</w:t>
      </w:r>
      <w:r w:rsidRPr="007A740A">
        <w:rPr>
          <w:rFonts w:asciiTheme="majorBidi" w:hAnsiTheme="majorBidi" w:cstheme="majorBidi"/>
          <w:sz w:val="24"/>
          <w:szCs w:val="24"/>
        </w:rPr>
        <w:t xml:space="preserve"> prevalence of post-ERCP pancreatitis risk factors</w:t>
      </w:r>
      <w:r w:rsidR="00874654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LightShading"/>
        <w:tblW w:w="0" w:type="auto"/>
        <w:tblLook w:val="04A0"/>
      </w:tblPr>
      <w:tblGrid>
        <w:gridCol w:w="3731"/>
        <w:gridCol w:w="1701"/>
        <w:gridCol w:w="1750"/>
      </w:tblGrid>
      <w:tr w:rsidR="004C571E" w:rsidRPr="007A740A" w:rsidTr="00AD74B5">
        <w:trPr>
          <w:cnfStyle w:val="100000000000"/>
        </w:trPr>
        <w:tc>
          <w:tcPr>
            <w:cnfStyle w:val="001000000000"/>
            <w:tcW w:w="3731" w:type="dxa"/>
          </w:tcPr>
          <w:p w:rsidR="004C571E" w:rsidRPr="007A740A" w:rsidRDefault="004C571E" w:rsidP="005E63D5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Variables</w:t>
            </w:r>
          </w:p>
        </w:tc>
        <w:tc>
          <w:tcPr>
            <w:tcW w:w="3451" w:type="dxa"/>
            <w:gridSpan w:val="2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Group</w:t>
            </w:r>
          </w:p>
        </w:tc>
      </w:tr>
      <w:tr w:rsidR="004C571E" w:rsidRPr="007A740A" w:rsidTr="00AD74B5">
        <w:trPr>
          <w:cnfStyle w:val="000000100000"/>
        </w:trPr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Stent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control</w:t>
            </w:r>
          </w:p>
        </w:tc>
      </w:tr>
      <w:tr w:rsidR="004C571E" w:rsidRPr="007A740A" w:rsidTr="00AD74B5"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Number of Patients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60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70</w:t>
            </w:r>
          </w:p>
        </w:tc>
      </w:tr>
      <w:tr w:rsidR="004C571E" w:rsidRPr="007A740A" w:rsidTr="00AD74B5">
        <w:trPr>
          <w:cnfStyle w:val="000000100000"/>
        </w:trPr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Mean Age ± SD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55.6 ± 19.8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54± 15.6</w:t>
            </w:r>
          </w:p>
        </w:tc>
      </w:tr>
      <w:tr w:rsidR="004C571E" w:rsidRPr="007A740A" w:rsidTr="00AD74B5"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Gender   (F/M)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29/31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40/30</w:t>
            </w:r>
          </w:p>
        </w:tc>
      </w:tr>
      <w:tr w:rsidR="004C571E" w:rsidRPr="007A740A" w:rsidTr="00AD74B5">
        <w:trPr>
          <w:cnfStyle w:val="000000100000"/>
        </w:trPr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  <w:lang w:bidi="fa-IR"/>
              </w:rPr>
              <w:t>Reasons of high risk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</w:tr>
      <w:tr w:rsidR="004C571E" w:rsidRPr="007A740A" w:rsidTr="00AD74B5"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Previous ERCP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</w:p>
        </w:tc>
      </w:tr>
      <w:tr w:rsidR="004C571E" w:rsidRPr="007A740A" w:rsidTr="00AD74B5">
        <w:trPr>
          <w:cnfStyle w:val="000000100000"/>
        </w:trPr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PD </w:t>
            </w:r>
            <w:proofErr w:type="spellStart"/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cannulation</w:t>
            </w:r>
            <w:proofErr w:type="spellEnd"/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36(60.0%)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38(54.3%)</w:t>
            </w:r>
          </w:p>
        </w:tc>
      </w:tr>
      <w:tr w:rsidR="004C571E" w:rsidRPr="007A740A" w:rsidTr="00AD74B5"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Difficult </w:t>
            </w:r>
            <w:proofErr w:type="spellStart"/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cannulation</w:t>
            </w:r>
            <w:proofErr w:type="spellEnd"/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11(18.3%)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13(18.6%)</w:t>
            </w:r>
          </w:p>
        </w:tc>
      </w:tr>
      <w:tr w:rsidR="004C571E" w:rsidRPr="007A740A" w:rsidTr="00AD74B5">
        <w:trPr>
          <w:cnfStyle w:val="000000100000"/>
        </w:trPr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Suspected SOD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1(1.6%)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1(1.4%)</w:t>
            </w:r>
          </w:p>
        </w:tc>
      </w:tr>
      <w:tr w:rsidR="004C571E" w:rsidRPr="007A740A" w:rsidTr="00AD74B5"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Pre-Cut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26(43.3%)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29(41.4%)</w:t>
            </w:r>
          </w:p>
        </w:tc>
      </w:tr>
      <w:tr w:rsidR="004C571E" w:rsidRPr="007A740A" w:rsidTr="00AD74B5">
        <w:trPr>
          <w:cnfStyle w:val="000000100000"/>
        </w:trPr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Pancreatic </w:t>
            </w:r>
            <w:proofErr w:type="spellStart"/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Sphincterotomy</w:t>
            </w:r>
            <w:proofErr w:type="spellEnd"/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4(6.6%)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5(7.1%)</w:t>
            </w:r>
          </w:p>
        </w:tc>
      </w:tr>
      <w:tr w:rsidR="004C571E" w:rsidRPr="007A740A" w:rsidTr="00AD74B5"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Pancreatic duct  biopsy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-</w:t>
            </w:r>
          </w:p>
        </w:tc>
      </w:tr>
      <w:tr w:rsidR="004C571E" w:rsidRPr="007A740A" w:rsidTr="00AD74B5">
        <w:trPr>
          <w:cnfStyle w:val="000000100000"/>
        </w:trPr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Multiple attempt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24(39.8%)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22(31.4%)</w:t>
            </w:r>
          </w:p>
        </w:tc>
      </w:tr>
      <w:tr w:rsidR="004C571E" w:rsidRPr="007A740A" w:rsidTr="00AD74B5">
        <w:tc>
          <w:tcPr>
            <w:cnfStyle w:val="001000000000"/>
            <w:tcW w:w="3731" w:type="dxa"/>
          </w:tcPr>
          <w:p w:rsidR="004C571E" w:rsidRPr="007A740A" w:rsidRDefault="004C571E" w:rsidP="00E77146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Injection into PD</w:t>
            </w:r>
          </w:p>
        </w:tc>
        <w:tc>
          <w:tcPr>
            <w:tcW w:w="1701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16(26.6%)</w:t>
            </w:r>
          </w:p>
        </w:tc>
        <w:tc>
          <w:tcPr>
            <w:tcW w:w="1750" w:type="dxa"/>
          </w:tcPr>
          <w:p w:rsidR="004C571E" w:rsidRPr="007A740A" w:rsidRDefault="004C571E" w:rsidP="00AD74B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15(21.4%)</w:t>
            </w:r>
          </w:p>
        </w:tc>
      </w:tr>
    </w:tbl>
    <w:p w:rsidR="007A740A" w:rsidRPr="007A740A" w:rsidRDefault="003D00E7" w:rsidP="0041636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01D96">
        <w:rPr>
          <w:rFonts w:ascii="Times New Roman" w:hAnsi="Times New Roman" w:cs="Times New Roman"/>
          <w:sz w:val="24"/>
          <w:szCs w:val="24"/>
        </w:rPr>
        <w:t>ERCP</w:t>
      </w:r>
      <w:r>
        <w:rPr>
          <w:rFonts w:ascii="Times New Roman" w:hAnsi="Times New Roman" w:cs="Times New Roman"/>
          <w:sz w:val="24"/>
          <w:szCs w:val="24"/>
        </w:rPr>
        <w:t>:E</w:t>
      </w:r>
      <w:r w:rsidRPr="00A01D96">
        <w:rPr>
          <w:rFonts w:ascii="Times New Roman" w:hAnsi="Times New Roman" w:cs="Times New Roman"/>
          <w:sz w:val="24"/>
          <w:szCs w:val="24"/>
        </w:rPr>
        <w:t>ndoscopic</w:t>
      </w:r>
      <w:proofErr w:type="spellEnd"/>
      <w:r w:rsidRPr="00A01D96">
        <w:rPr>
          <w:rFonts w:ascii="Times New Roman" w:hAnsi="Times New Roman" w:cs="Times New Roman"/>
          <w:sz w:val="24"/>
          <w:szCs w:val="24"/>
        </w:rPr>
        <w:t xml:space="preserve"> retrograde </w:t>
      </w:r>
      <w:proofErr w:type="spellStart"/>
      <w:r w:rsidRPr="00A01D96">
        <w:rPr>
          <w:rFonts w:ascii="Times New Roman" w:hAnsi="Times New Roman" w:cs="Times New Roman"/>
          <w:sz w:val="24"/>
          <w:szCs w:val="24"/>
        </w:rPr>
        <w:t>cholangiopancreatography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PD:P</w:t>
      </w:r>
      <w:r w:rsidRPr="00A01D96">
        <w:rPr>
          <w:rFonts w:ascii="Times New Roman" w:hAnsi="Times New Roman" w:cs="Times New Roman"/>
          <w:sz w:val="24"/>
          <w:szCs w:val="24"/>
        </w:rPr>
        <w:t>ancreatic</w:t>
      </w:r>
      <w:proofErr w:type="spellEnd"/>
      <w:r w:rsidRPr="00A01D96">
        <w:rPr>
          <w:rFonts w:ascii="Times New Roman" w:hAnsi="Times New Roman" w:cs="Times New Roman"/>
          <w:sz w:val="24"/>
          <w:szCs w:val="24"/>
        </w:rPr>
        <w:t xml:space="preserve"> duct</w:t>
      </w:r>
      <w:r w:rsidR="00DB1409">
        <w:rPr>
          <w:rFonts w:ascii="Times New Roman" w:hAnsi="Times New Roman" w:cs="Times New Roman"/>
          <w:sz w:val="24"/>
          <w:szCs w:val="24"/>
        </w:rPr>
        <w:t xml:space="preserve">; </w:t>
      </w:r>
      <w:r w:rsidR="00416362" w:rsidRPr="00874654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SOD: sphincter of </w:t>
      </w:r>
      <w:proofErr w:type="spellStart"/>
      <w:r w:rsidR="00416362" w:rsidRPr="00874654">
        <w:rPr>
          <w:rFonts w:asciiTheme="majorBidi" w:eastAsia="Times New Roman" w:hAnsiTheme="majorBidi" w:cstheme="majorBidi"/>
          <w:sz w:val="24"/>
          <w:szCs w:val="24"/>
          <w:lang w:bidi="fa-IR"/>
        </w:rPr>
        <w:t>Oddi</w:t>
      </w:r>
      <w:proofErr w:type="spellEnd"/>
      <w:r w:rsidR="00416362" w:rsidRPr="00874654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disorder</w:t>
      </w:r>
      <w:r w:rsidR="00DB1409">
        <w:rPr>
          <w:rFonts w:asciiTheme="majorBidi" w:hAnsiTheme="majorBidi" w:cstheme="majorBidi"/>
          <w:sz w:val="24"/>
          <w:szCs w:val="24"/>
        </w:rPr>
        <w:t>.</w:t>
      </w:r>
    </w:p>
    <w:p w:rsidR="007A740A" w:rsidRPr="007A740A" w:rsidRDefault="007A740A">
      <w:pPr>
        <w:rPr>
          <w:rFonts w:asciiTheme="majorBidi" w:hAnsiTheme="majorBidi" w:cstheme="majorBidi"/>
          <w:sz w:val="24"/>
          <w:szCs w:val="24"/>
        </w:rPr>
      </w:pPr>
      <w:r w:rsidRPr="007A740A">
        <w:rPr>
          <w:rFonts w:asciiTheme="majorBidi" w:hAnsiTheme="majorBidi" w:cstheme="majorBidi"/>
          <w:sz w:val="24"/>
          <w:szCs w:val="24"/>
        </w:rPr>
        <w:br w:type="page"/>
      </w:r>
    </w:p>
    <w:p w:rsidR="007A740A" w:rsidRPr="007A740A" w:rsidRDefault="007A740A" w:rsidP="007A740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A740A">
        <w:rPr>
          <w:rFonts w:asciiTheme="majorBidi" w:hAnsiTheme="majorBidi" w:cstheme="majorBidi"/>
          <w:sz w:val="24"/>
          <w:szCs w:val="24"/>
        </w:rPr>
        <w:lastRenderedPageBreak/>
        <w:t>Table</w:t>
      </w:r>
      <w:r w:rsidR="00874654">
        <w:rPr>
          <w:rFonts w:asciiTheme="majorBidi" w:hAnsiTheme="majorBidi" w:cstheme="majorBidi"/>
          <w:sz w:val="24"/>
          <w:szCs w:val="24"/>
        </w:rPr>
        <w:t xml:space="preserve"> </w:t>
      </w:r>
      <w:r w:rsidRPr="007A740A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A740A">
        <w:rPr>
          <w:rFonts w:asciiTheme="majorBidi" w:hAnsiTheme="majorBidi" w:cstheme="majorBidi"/>
          <w:sz w:val="24"/>
          <w:szCs w:val="24"/>
        </w:rPr>
        <w:t>Post-ERCP pancreatitis among case and control groups</w:t>
      </w:r>
      <w:r w:rsidR="00874654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LightShading"/>
        <w:tblW w:w="0" w:type="auto"/>
        <w:tblLook w:val="04A0"/>
      </w:tblPr>
      <w:tblGrid>
        <w:gridCol w:w="3878"/>
        <w:gridCol w:w="1383"/>
        <w:gridCol w:w="1690"/>
        <w:gridCol w:w="957"/>
      </w:tblGrid>
      <w:tr w:rsidR="007A740A" w:rsidRPr="007A740A" w:rsidTr="00DE16EC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7A740A" w:rsidRPr="00E77146" w:rsidRDefault="007A740A" w:rsidP="00E77146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100000000000"/>
              <w:rPr>
                <w:rFonts w:asciiTheme="majorBidi" w:hAnsiTheme="majorBidi" w:cstheme="majorBidi"/>
                <w:color w:val="auto"/>
                <w:rtl/>
              </w:rPr>
            </w:pPr>
            <w:r w:rsidRPr="007A740A">
              <w:rPr>
                <w:rFonts w:asciiTheme="majorBidi" w:hAnsiTheme="majorBidi" w:cstheme="majorBidi"/>
                <w:color w:val="auto"/>
              </w:rPr>
              <w:t>Case group</w:t>
            </w:r>
          </w:p>
        </w:tc>
        <w:tc>
          <w:tcPr>
            <w:tcW w:w="0" w:type="auto"/>
            <w:vAlign w:val="center"/>
          </w:tcPr>
          <w:p w:rsidR="007A740A" w:rsidRPr="00E77146" w:rsidRDefault="007A740A" w:rsidP="00E77146">
            <w:pPr>
              <w:pStyle w:val="NormalWeb"/>
              <w:spacing w:before="0" w:beforeAutospacing="0" w:after="0" w:afterAutospacing="0" w:line="480" w:lineRule="auto"/>
              <w:jc w:val="center"/>
              <w:cnfStyle w:val="1000000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C</w:t>
            </w:r>
            <w:r w:rsidRPr="007A740A">
              <w:rPr>
                <w:rFonts w:asciiTheme="majorBidi" w:hAnsiTheme="majorBidi" w:cstheme="majorBidi"/>
                <w:color w:val="auto"/>
              </w:rPr>
              <w:t>ontrol group</w:t>
            </w:r>
          </w:p>
        </w:tc>
        <w:tc>
          <w:tcPr>
            <w:tcW w:w="0" w:type="auto"/>
            <w:vAlign w:val="center"/>
          </w:tcPr>
          <w:p w:rsidR="007A740A" w:rsidRPr="007A740A" w:rsidRDefault="00E77146" w:rsidP="00E77146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  <w:sz w:val="24"/>
                <w:szCs w:val="24"/>
              </w:rPr>
              <w:t>P value</w:t>
            </w: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Number of patients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60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NA</w:t>
            </w:r>
          </w:p>
        </w:tc>
      </w:tr>
      <w:tr w:rsidR="007A740A" w:rsidRPr="007A740A" w:rsidTr="00DE16EC"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rPr>
                <w:rFonts w:asciiTheme="majorBidi" w:hAnsiTheme="majorBidi" w:cstheme="majorBidi"/>
                <w:color w:val="auto"/>
              </w:rPr>
            </w:pPr>
            <w:proofErr w:type="spellStart"/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Hyperamylasemia</w:t>
            </w:r>
            <w:proofErr w:type="spellEnd"/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:</w:t>
            </w:r>
            <w:r w:rsidRPr="007A740A">
              <w:rPr>
                <w:rFonts w:asciiTheme="majorBidi" w:hAnsiTheme="majorBidi" w:cstheme="majorBidi"/>
                <w:color w:val="auto"/>
              </w:rPr>
              <w:t xml:space="preserve"> N(%)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21(35% 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27(38.6%)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0.1</w:t>
            </w: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Average serum amylase level (IU/L)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746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842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0.07</w:t>
            </w:r>
          </w:p>
        </w:tc>
      </w:tr>
      <w:tr w:rsidR="007A740A" w:rsidRPr="007A740A" w:rsidTr="00DE16EC"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Post-ERCP pancreatitis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Mild: N</w:t>
            </w:r>
            <w:r w:rsidRPr="007A740A">
              <w:rPr>
                <w:rFonts w:asciiTheme="majorBidi" w:hAnsiTheme="majorBidi" w:cstheme="majorBidi"/>
                <w:i/>
                <w:iCs/>
                <w:color w:val="auto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</w:rPr>
              <w:t>3(5.0)%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8(11.4%)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0.02</w:t>
            </w:r>
          </w:p>
        </w:tc>
      </w:tr>
      <w:tr w:rsidR="007A740A" w:rsidRPr="007A740A" w:rsidTr="00DE16EC"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>Moderate: N</w:t>
            </w:r>
            <w:r w:rsidRPr="007A740A">
              <w:rPr>
                <w:rFonts w:asciiTheme="majorBidi" w:hAnsiTheme="majorBidi" w:cstheme="majorBidi"/>
                <w:i/>
                <w:iCs/>
                <w:color w:val="auto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rtl/>
              </w:rPr>
            </w:pPr>
            <w:r w:rsidRPr="007A740A">
              <w:rPr>
                <w:rFonts w:asciiTheme="majorBidi" w:hAnsiTheme="majorBidi" w:cstheme="majorBidi"/>
                <w:color w:val="auto"/>
              </w:rPr>
              <w:t>1(1.7)%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3(4.3)%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0.03</w:t>
            </w: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spacing w:before="0" w:beforeAutospacing="0" w:after="0" w:afterAutospacing="0" w:line="480" w:lineRule="auto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eastAsia="Calibri" w:hAnsiTheme="majorBidi" w:cstheme="majorBidi"/>
                <w:color w:val="auto"/>
                <w:kern w:val="24"/>
              </w:rPr>
              <w:t xml:space="preserve">Sever: </w:t>
            </w:r>
            <w:r w:rsidRPr="007A740A">
              <w:rPr>
                <w:rFonts w:asciiTheme="majorBidi" w:hAnsiTheme="majorBidi" w:cstheme="majorBidi"/>
                <w:i/>
                <w:iCs/>
                <w:color w:val="auto"/>
              </w:rPr>
              <w:t>N (%)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rtl/>
              </w:rPr>
            </w:pPr>
            <w:r w:rsidRPr="007A740A">
              <w:rPr>
                <w:rFonts w:asciiTheme="majorBidi" w:hAnsiTheme="majorBidi" w:cstheme="majorBidi"/>
                <w:color w:val="auto"/>
              </w:rPr>
              <w:t>0.0%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1(1.4)%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E77146">
            <w:pPr>
              <w:spacing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0.01</w:t>
            </w:r>
          </w:p>
        </w:tc>
      </w:tr>
    </w:tbl>
    <w:p w:rsidR="007A740A" w:rsidRPr="007A740A" w:rsidRDefault="00E33DA6" w:rsidP="007A740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01D96">
        <w:rPr>
          <w:rFonts w:ascii="Times New Roman" w:hAnsi="Times New Roman" w:cs="Times New Roman"/>
          <w:sz w:val="24"/>
          <w:szCs w:val="24"/>
        </w:rPr>
        <w:t>ERCP</w:t>
      </w:r>
      <w:r>
        <w:rPr>
          <w:rFonts w:ascii="Times New Roman" w:hAnsi="Times New Roman" w:cs="Times New Roman"/>
          <w:sz w:val="24"/>
          <w:szCs w:val="24"/>
        </w:rPr>
        <w:t>:E</w:t>
      </w:r>
      <w:r w:rsidRPr="00A01D96">
        <w:rPr>
          <w:rFonts w:ascii="Times New Roman" w:hAnsi="Times New Roman" w:cs="Times New Roman"/>
          <w:sz w:val="24"/>
          <w:szCs w:val="24"/>
        </w:rPr>
        <w:t>ndoscopic</w:t>
      </w:r>
      <w:proofErr w:type="spellEnd"/>
      <w:r w:rsidRPr="00A01D96">
        <w:rPr>
          <w:rFonts w:ascii="Times New Roman" w:hAnsi="Times New Roman" w:cs="Times New Roman"/>
          <w:sz w:val="24"/>
          <w:szCs w:val="24"/>
        </w:rPr>
        <w:t xml:space="preserve"> retrograde </w:t>
      </w:r>
      <w:proofErr w:type="spellStart"/>
      <w:r w:rsidRPr="00A01D96">
        <w:rPr>
          <w:rFonts w:ascii="Times New Roman" w:hAnsi="Times New Roman" w:cs="Times New Roman"/>
          <w:sz w:val="24"/>
          <w:szCs w:val="24"/>
        </w:rPr>
        <w:t>cholangiopancreatography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740A" w:rsidRPr="007A740A" w:rsidRDefault="007A740A">
      <w:pPr>
        <w:rPr>
          <w:rFonts w:asciiTheme="majorBidi" w:hAnsiTheme="majorBidi" w:cstheme="majorBidi"/>
          <w:sz w:val="24"/>
          <w:szCs w:val="24"/>
        </w:rPr>
      </w:pPr>
      <w:r w:rsidRPr="007A740A">
        <w:rPr>
          <w:rFonts w:asciiTheme="majorBidi" w:hAnsiTheme="majorBidi" w:cstheme="majorBidi"/>
          <w:sz w:val="24"/>
          <w:szCs w:val="24"/>
        </w:rPr>
        <w:br w:type="page"/>
      </w:r>
    </w:p>
    <w:p w:rsidR="007A740A" w:rsidRPr="007A740A" w:rsidRDefault="007A740A" w:rsidP="007A740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A740A">
        <w:rPr>
          <w:rFonts w:asciiTheme="majorBidi" w:hAnsiTheme="majorBidi" w:cstheme="majorBidi"/>
          <w:sz w:val="24"/>
          <w:szCs w:val="24"/>
        </w:rPr>
        <w:lastRenderedPageBreak/>
        <w:t>Table</w:t>
      </w:r>
      <w:r w:rsidR="00874654">
        <w:rPr>
          <w:rFonts w:asciiTheme="majorBidi" w:hAnsiTheme="majorBidi" w:cstheme="majorBidi"/>
          <w:sz w:val="24"/>
          <w:szCs w:val="24"/>
        </w:rPr>
        <w:t xml:space="preserve"> </w:t>
      </w:r>
      <w:r w:rsidRPr="007A740A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A740A">
        <w:rPr>
          <w:rFonts w:asciiTheme="majorBidi" w:hAnsiTheme="majorBidi" w:cstheme="majorBidi"/>
          <w:sz w:val="24"/>
          <w:szCs w:val="24"/>
        </w:rPr>
        <w:t>Final diagnosis among both groups' subjects</w:t>
      </w:r>
    </w:p>
    <w:tbl>
      <w:tblPr>
        <w:tblStyle w:val="LightShading"/>
        <w:tblW w:w="0" w:type="auto"/>
        <w:tblLook w:val="04A0"/>
      </w:tblPr>
      <w:tblGrid>
        <w:gridCol w:w="2616"/>
        <w:gridCol w:w="1450"/>
        <w:gridCol w:w="1757"/>
      </w:tblGrid>
      <w:tr w:rsidR="007A740A" w:rsidRPr="007A740A" w:rsidTr="00DE16EC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Case Group</w:t>
            </w:r>
          </w:p>
          <w:p w:rsidR="007A740A" w:rsidRPr="007A740A" w:rsidRDefault="007A740A" w:rsidP="00DE16EC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Control Group</w:t>
            </w:r>
          </w:p>
          <w:p w:rsidR="007A740A" w:rsidRPr="007A740A" w:rsidRDefault="007A740A" w:rsidP="00DE16EC">
            <w:pPr>
              <w:spacing w:line="480" w:lineRule="auto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 (%)</w:t>
            </w: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CBD stone ±GB stone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b/>
                <w:bCs/>
                <w:color w:val="auto"/>
                <w:kern w:val="24"/>
              </w:rPr>
              <w:t>39(65)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  <w:rtl/>
              </w:rPr>
            </w:pPr>
            <w:r w:rsidRPr="007A740A">
              <w:rPr>
                <w:rFonts w:asciiTheme="majorBidi" w:hAnsiTheme="majorBidi" w:cstheme="majorBidi"/>
                <w:b/>
                <w:bCs/>
                <w:color w:val="auto"/>
                <w:kern w:val="24"/>
              </w:rPr>
              <w:t>47(67.1)</w:t>
            </w:r>
          </w:p>
        </w:tc>
      </w:tr>
      <w:tr w:rsidR="007A740A" w:rsidRPr="007A740A" w:rsidTr="00DE16EC"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Cholangitis</w:t>
            </w:r>
            <w:proofErr w:type="spellEnd"/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4(6.6)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4(5.7)</w:t>
            </w: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Cholangiocarcinoma</w:t>
            </w:r>
            <w:proofErr w:type="spellEnd"/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5(8.3)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6(8.6)</w:t>
            </w:r>
          </w:p>
        </w:tc>
      </w:tr>
      <w:tr w:rsidR="007A740A" w:rsidRPr="007A740A" w:rsidTr="00DE16EC"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Benign </w:t>
            </w:r>
            <w:proofErr w:type="spellStart"/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biliary</w:t>
            </w:r>
            <w:proofErr w:type="spellEnd"/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stricture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2(3.3)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2(2.8)</w:t>
            </w: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CBD mass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5(8.3)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6(8.6)</w:t>
            </w:r>
          </w:p>
        </w:tc>
      </w:tr>
      <w:tr w:rsidR="007A740A" w:rsidRPr="007A740A" w:rsidTr="00DE16EC"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Pancreatic duct stone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</w:rPr>
              <w:t>1(</w:t>
            </w: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1.6)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000000"/>
              <w:rPr>
                <w:rFonts w:asciiTheme="majorBidi" w:hAnsiTheme="majorBidi" w:cstheme="majorBidi"/>
                <w:color w:val="auto"/>
                <w:rtl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1(1.4)</w:t>
            </w:r>
          </w:p>
        </w:tc>
      </w:tr>
      <w:tr w:rsidR="007A740A" w:rsidRPr="007A740A" w:rsidTr="00DE16EC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A740A" w:rsidRPr="007A740A" w:rsidRDefault="007A740A" w:rsidP="00DE16EC">
            <w:pPr>
              <w:spacing w:line="480" w:lineRule="auto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A740A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Suspected SOD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4(6.6)</w:t>
            </w:r>
          </w:p>
        </w:tc>
        <w:tc>
          <w:tcPr>
            <w:tcW w:w="0" w:type="auto"/>
            <w:vAlign w:val="center"/>
          </w:tcPr>
          <w:p w:rsidR="007A740A" w:rsidRPr="007A740A" w:rsidRDefault="007A740A" w:rsidP="00DE16EC">
            <w:pPr>
              <w:pStyle w:val="NormalWeb"/>
              <w:bidi/>
              <w:spacing w:before="0" w:beforeAutospacing="0" w:after="0" w:afterAutospacing="0" w:line="480" w:lineRule="auto"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7A740A">
              <w:rPr>
                <w:rFonts w:asciiTheme="majorBidi" w:hAnsiTheme="majorBidi" w:cstheme="majorBidi"/>
                <w:color w:val="auto"/>
                <w:kern w:val="24"/>
              </w:rPr>
              <w:t>4(5.7)</w:t>
            </w:r>
          </w:p>
        </w:tc>
      </w:tr>
    </w:tbl>
    <w:p w:rsidR="007A740A" w:rsidRPr="007A740A" w:rsidRDefault="007A740A" w:rsidP="007A740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A740A">
        <w:rPr>
          <w:rFonts w:asciiTheme="majorBidi" w:eastAsia="Times New Roman" w:hAnsiTheme="majorBidi" w:cstheme="majorBidi"/>
          <w:sz w:val="24"/>
          <w:szCs w:val="24"/>
          <w:lang w:bidi="fa-IR"/>
        </w:rPr>
        <w:t>CBD: Common bile duct; GB: Gallbladder</w:t>
      </w:r>
      <w:r w:rsidRPr="007A740A">
        <w:rPr>
          <w:rFonts w:asciiTheme="majorBidi" w:hAnsiTheme="majorBidi" w:cstheme="majorBidi"/>
          <w:sz w:val="24"/>
          <w:szCs w:val="24"/>
        </w:rPr>
        <w:t xml:space="preserve">; </w:t>
      </w:r>
      <w:r w:rsidRPr="00874654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SOD: sphincter of </w:t>
      </w:r>
      <w:proofErr w:type="spellStart"/>
      <w:r w:rsidRPr="00874654">
        <w:rPr>
          <w:rFonts w:asciiTheme="majorBidi" w:eastAsia="Times New Roman" w:hAnsiTheme="majorBidi" w:cstheme="majorBidi"/>
          <w:sz w:val="24"/>
          <w:szCs w:val="24"/>
          <w:lang w:bidi="fa-IR"/>
        </w:rPr>
        <w:t>Oddi</w:t>
      </w:r>
      <w:proofErr w:type="spellEnd"/>
      <w:r w:rsidRPr="00874654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disorder</w:t>
      </w:r>
    </w:p>
    <w:p w:rsidR="00AD74B5" w:rsidRPr="007A740A" w:rsidRDefault="00AD74B5">
      <w:pPr>
        <w:rPr>
          <w:rFonts w:asciiTheme="majorBidi" w:hAnsiTheme="majorBidi" w:cstheme="majorBidi"/>
          <w:sz w:val="24"/>
          <w:szCs w:val="24"/>
        </w:rPr>
      </w:pPr>
    </w:p>
    <w:sectPr w:rsidR="00AD74B5" w:rsidRPr="007A740A" w:rsidSect="002F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D74B5"/>
    <w:rsid w:val="002F41E3"/>
    <w:rsid w:val="003664B5"/>
    <w:rsid w:val="003D00E7"/>
    <w:rsid w:val="00416362"/>
    <w:rsid w:val="004C571E"/>
    <w:rsid w:val="005B4092"/>
    <w:rsid w:val="007A740A"/>
    <w:rsid w:val="00874654"/>
    <w:rsid w:val="00AD74B5"/>
    <w:rsid w:val="00DB1409"/>
    <w:rsid w:val="00DD7301"/>
    <w:rsid w:val="00DE16EC"/>
    <w:rsid w:val="00E33DA6"/>
    <w:rsid w:val="00E7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74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7A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MMzam</dc:creator>
  <cp:lastModifiedBy>MMzam</cp:lastModifiedBy>
  <cp:revision>15</cp:revision>
  <dcterms:created xsi:type="dcterms:W3CDTF">2014-01-15T08:16:00Z</dcterms:created>
  <dcterms:modified xsi:type="dcterms:W3CDTF">2014-02-08T06:33:00Z</dcterms:modified>
</cp:coreProperties>
</file>