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55" w:type="dxa"/>
        <w:jc w:val="center"/>
        <w:tblInd w:w="-252" w:type="dxa"/>
        <w:tblLook w:val="04A0" w:firstRow="1" w:lastRow="0" w:firstColumn="1" w:lastColumn="0" w:noHBand="0" w:noVBand="1"/>
      </w:tblPr>
      <w:tblGrid>
        <w:gridCol w:w="1499"/>
        <w:gridCol w:w="1870"/>
        <w:gridCol w:w="1285"/>
        <w:gridCol w:w="1955"/>
        <w:gridCol w:w="903"/>
        <w:gridCol w:w="1870"/>
      </w:tblGrid>
      <w:tr w:rsidR="00662C95" w:rsidTr="00EA496F">
        <w:trPr>
          <w:trHeight w:val="137"/>
          <w:jc w:val="center"/>
        </w:trPr>
        <w:tc>
          <w:tcPr>
            <w:tcW w:w="1415" w:type="dxa"/>
          </w:tcPr>
          <w:p w:rsidR="00662C95" w:rsidRDefault="00662C95" w:rsidP="00EA496F">
            <w:r>
              <w:t>White blood cells</w:t>
            </w:r>
          </w:p>
        </w:tc>
        <w:tc>
          <w:tcPr>
            <w:tcW w:w="1765" w:type="dxa"/>
          </w:tcPr>
          <w:p w:rsidR="00662C95" w:rsidRDefault="00662C95" w:rsidP="00EA496F">
            <w:r>
              <w:t>12650/microliter</w:t>
            </w:r>
          </w:p>
        </w:tc>
        <w:tc>
          <w:tcPr>
            <w:tcW w:w="1213" w:type="dxa"/>
          </w:tcPr>
          <w:p w:rsidR="00662C95" w:rsidRDefault="00662C95" w:rsidP="00EA496F">
            <w:r>
              <w:t>basophils</w:t>
            </w:r>
          </w:p>
        </w:tc>
        <w:tc>
          <w:tcPr>
            <w:tcW w:w="1845" w:type="dxa"/>
          </w:tcPr>
          <w:p w:rsidR="00662C95" w:rsidRDefault="00662C95" w:rsidP="00EA496F">
            <w:r>
              <w:t>0.8%</w:t>
            </w:r>
          </w:p>
        </w:tc>
        <w:tc>
          <w:tcPr>
            <w:tcW w:w="852" w:type="dxa"/>
          </w:tcPr>
          <w:p w:rsidR="00662C95" w:rsidRDefault="00662C95" w:rsidP="00EA496F">
            <w:r>
              <w:t>MCH</w:t>
            </w:r>
          </w:p>
        </w:tc>
        <w:tc>
          <w:tcPr>
            <w:tcW w:w="1765" w:type="dxa"/>
          </w:tcPr>
          <w:p w:rsidR="00662C95" w:rsidRDefault="00662C95" w:rsidP="00EA496F">
            <w:r>
              <w:t xml:space="preserve">27.1 </w:t>
            </w:r>
            <w:proofErr w:type="spellStart"/>
            <w:r>
              <w:t>pg</w:t>
            </w:r>
            <w:proofErr w:type="spellEnd"/>
          </w:p>
        </w:tc>
      </w:tr>
      <w:tr w:rsidR="00662C95" w:rsidTr="00EA496F">
        <w:trPr>
          <w:trHeight w:val="137"/>
          <w:jc w:val="center"/>
        </w:trPr>
        <w:tc>
          <w:tcPr>
            <w:tcW w:w="1415" w:type="dxa"/>
          </w:tcPr>
          <w:p w:rsidR="00662C95" w:rsidRDefault="00662C95" w:rsidP="00EA496F">
            <w:r>
              <w:t>neutrophils</w:t>
            </w:r>
          </w:p>
        </w:tc>
        <w:tc>
          <w:tcPr>
            <w:tcW w:w="1765" w:type="dxa"/>
          </w:tcPr>
          <w:p w:rsidR="00662C95" w:rsidRDefault="00662C95" w:rsidP="00EA496F">
            <w:r>
              <w:t>43.2%</w:t>
            </w:r>
          </w:p>
        </w:tc>
        <w:tc>
          <w:tcPr>
            <w:tcW w:w="1213" w:type="dxa"/>
          </w:tcPr>
          <w:p w:rsidR="00662C95" w:rsidRDefault="00662C95" w:rsidP="00EA496F">
            <w:r>
              <w:t>Red blood cells</w:t>
            </w:r>
          </w:p>
        </w:tc>
        <w:tc>
          <w:tcPr>
            <w:tcW w:w="1845" w:type="dxa"/>
          </w:tcPr>
          <w:p w:rsidR="00662C95" w:rsidRDefault="00662C95" w:rsidP="00EA496F">
            <w:r>
              <w:t>4950000/microliter</w:t>
            </w:r>
          </w:p>
        </w:tc>
        <w:tc>
          <w:tcPr>
            <w:tcW w:w="852" w:type="dxa"/>
          </w:tcPr>
          <w:p w:rsidR="00662C95" w:rsidRDefault="00662C95" w:rsidP="00EA496F">
            <w:r>
              <w:t>MCHC</w:t>
            </w:r>
          </w:p>
        </w:tc>
        <w:tc>
          <w:tcPr>
            <w:tcW w:w="1765" w:type="dxa"/>
          </w:tcPr>
          <w:p w:rsidR="00662C95" w:rsidRDefault="00662C95" w:rsidP="00EA496F">
            <w:r>
              <w:t>35.2 gram/deciliter</w:t>
            </w:r>
          </w:p>
        </w:tc>
      </w:tr>
      <w:tr w:rsidR="00662C95" w:rsidTr="00EA496F">
        <w:trPr>
          <w:trHeight w:val="137"/>
          <w:jc w:val="center"/>
        </w:trPr>
        <w:tc>
          <w:tcPr>
            <w:tcW w:w="1415" w:type="dxa"/>
          </w:tcPr>
          <w:p w:rsidR="00662C95" w:rsidRDefault="00662C95" w:rsidP="00EA496F">
            <w:r>
              <w:t>lymphocytes</w:t>
            </w:r>
          </w:p>
        </w:tc>
        <w:tc>
          <w:tcPr>
            <w:tcW w:w="1765" w:type="dxa"/>
          </w:tcPr>
          <w:p w:rsidR="00662C95" w:rsidRDefault="00662C95" w:rsidP="00EA496F">
            <w:r>
              <w:t>43.3%</w:t>
            </w:r>
          </w:p>
        </w:tc>
        <w:tc>
          <w:tcPr>
            <w:tcW w:w="1213" w:type="dxa"/>
          </w:tcPr>
          <w:p w:rsidR="00662C95" w:rsidRDefault="00662C95" w:rsidP="00EA496F">
            <w:r>
              <w:t>hemoglobin</w:t>
            </w:r>
          </w:p>
        </w:tc>
        <w:tc>
          <w:tcPr>
            <w:tcW w:w="1845" w:type="dxa"/>
          </w:tcPr>
          <w:p w:rsidR="00662C95" w:rsidRDefault="00662C95" w:rsidP="00EA496F">
            <w:r>
              <w:t>13.4 gram/deciliter</w:t>
            </w:r>
          </w:p>
        </w:tc>
        <w:tc>
          <w:tcPr>
            <w:tcW w:w="852" w:type="dxa"/>
          </w:tcPr>
          <w:p w:rsidR="00662C95" w:rsidRDefault="00662C95" w:rsidP="00EA496F">
            <w:r>
              <w:t>RDW-CV</w:t>
            </w:r>
          </w:p>
        </w:tc>
        <w:tc>
          <w:tcPr>
            <w:tcW w:w="1765" w:type="dxa"/>
          </w:tcPr>
          <w:p w:rsidR="00662C95" w:rsidRDefault="00662C95" w:rsidP="00EA496F">
            <w:r>
              <w:t>12.5%</w:t>
            </w:r>
          </w:p>
        </w:tc>
      </w:tr>
      <w:tr w:rsidR="00662C95" w:rsidTr="00EA496F">
        <w:trPr>
          <w:trHeight w:val="137"/>
          <w:jc w:val="center"/>
        </w:trPr>
        <w:tc>
          <w:tcPr>
            <w:tcW w:w="1415" w:type="dxa"/>
          </w:tcPr>
          <w:p w:rsidR="00662C95" w:rsidRDefault="00662C95" w:rsidP="00EA496F">
            <w:r>
              <w:t>monocytes</w:t>
            </w:r>
          </w:p>
        </w:tc>
        <w:tc>
          <w:tcPr>
            <w:tcW w:w="1765" w:type="dxa"/>
          </w:tcPr>
          <w:p w:rsidR="00662C95" w:rsidRDefault="00662C95" w:rsidP="00EA496F">
            <w:r>
              <w:t>11.5%</w:t>
            </w:r>
          </w:p>
        </w:tc>
        <w:tc>
          <w:tcPr>
            <w:tcW w:w="1213" w:type="dxa"/>
          </w:tcPr>
          <w:p w:rsidR="00662C95" w:rsidRDefault="00662C95" w:rsidP="00EA496F">
            <w:r>
              <w:t>Hematocrit</w:t>
            </w:r>
          </w:p>
        </w:tc>
        <w:tc>
          <w:tcPr>
            <w:tcW w:w="1845" w:type="dxa"/>
          </w:tcPr>
          <w:p w:rsidR="00662C95" w:rsidRDefault="00662C95" w:rsidP="00EA496F">
            <w:r>
              <w:t>38.1%</w:t>
            </w:r>
          </w:p>
        </w:tc>
        <w:tc>
          <w:tcPr>
            <w:tcW w:w="852" w:type="dxa"/>
          </w:tcPr>
          <w:p w:rsidR="00662C95" w:rsidRDefault="00662C95" w:rsidP="00EA496F">
            <w:r>
              <w:t>RDW-SD</w:t>
            </w:r>
          </w:p>
        </w:tc>
        <w:tc>
          <w:tcPr>
            <w:tcW w:w="1765" w:type="dxa"/>
          </w:tcPr>
          <w:p w:rsidR="00662C95" w:rsidRDefault="00662C95" w:rsidP="00EA496F">
            <w:r>
              <w:t>36.8 FL</w:t>
            </w:r>
          </w:p>
        </w:tc>
      </w:tr>
      <w:tr w:rsidR="00662C95" w:rsidTr="00EA496F">
        <w:trPr>
          <w:trHeight w:val="69"/>
          <w:jc w:val="center"/>
        </w:trPr>
        <w:tc>
          <w:tcPr>
            <w:tcW w:w="1415" w:type="dxa"/>
          </w:tcPr>
          <w:p w:rsidR="00662C95" w:rsidRDefault="00662C95" w:rsidP="00EA496F">
            <w:r>
              <w:t>eosinophils</w:t>
            </w:r>
          </w:p>
        </w:tc>
        <w:tc>
          <w:tcPr>
            <w:tcW w:w="1765" w:type="dxa"/>
          </w:tcPr>
          <w:p w:rsidR="00662C95" w:rsidRDefault="00662C95" w:rsidP="00EA496F">
            <w:r>
              <w:t>1.2%</w:t>
            </w:r>
          </w:p>
        </w:tc>
        <w:tc>
          <w:tcPr>
            <w:tcW w:w="1213" w:type="dxa"/>
          </w:tcPr>
          <w:p w:rsidR="00662C95" w:rsidRDefault="00662C95" w:rsidP="00EA496F">
            <w:r>
              <w:t>MCV</w:t>
            </w:r>
          </w:p>
        </w:tc>
        <w:tc>
          <w:tcPr>
            <w:tcW w:w="1845" w:type="dxa"/>
          </w:tcPr>
          <w:p w:rsidR="00662C95" w:rsidRDefault="00662C95" w:rsidP="00EA496F">
            <w:r>
              <w:t>77 FL</w:t>
            </w:r>
          </w:p>
        </w:tc>
        <w:tc>
          <w:tcPr>
            <w:tcW w:w="852" w:type="dxa"/>
          </w:tcPr>
          <w:p w:rsidR="00662C95" w:rsidRDefault="00662C95" w:rsidP="00EA496F">
            <w:r>
              <w:t>Platelet</w:t>
            </w:r>
          </w:p>
        </w:tc>
        <w:tc>
          <w:tcPr>
            <w:tcW w:w="1765" w:type="dxa"/>
          </w:tcPr>
          <w:p w:rsidR="00662C95" w:rsidRDefault="00662C95" w:rsidP="00EA496F">
            <w:r>
              <w:t>214000/microliter</w:t>
            </w:r>
          </w:p>
        </w:tc>
      </w:tr>
      <w:tr w:rsidR="00662C95" w:rsidTr="00EA496F">
        <w:tblPrEx>
          <w:tblLook w:val="0000" w:firstRow="0" w:lastRow="0" w:firstColumn="0" w:lastColumn="0" w:noHBand="0" w:noVBand="0"/>
        </w:tblPrEx>
        <w:trPr>
          <w:trHeight w:val="104"/>
          <w:jc w:val="center"/>
        </w:trPr>
        <w:tc>
          <w:tcPr>
            <w:tcW w:w="1415" w:type="dxa"/>
          </w:tcPr>
          <w:p w:rsidR="00662C95" w:rsidRDefault="00662C95" w:rsidP="00EA496F">
            <w:pPr>
              <w:spacing w:after="200" w:line="276" w:lineRule="auto"/>
              <w:ind w:left="108"/>
            </w:pPr>
            <w:r>
              <w:t>MPV</w:t>
            </w:r>
          </w:p>
        </w:tc>
        <w:tc>
          <w:tcPr>
            <w:tcW w:w="1765" w:type="dxa"/>
          </w:tcPr>
          <w:p w:rsidR="00662C95" w:rsidRDefault="00662C95" w:rsidP="00EA496F">
            <w:r>
              <w:t>9.3 FL</w:t>
            </w:r>
          </w:p>
          <w:p w:rsidR="00662C95" w:rsidRDefault="00662C95" w:rsidP="00EA496F"/>
        </w:tc>
        <w:tc>
          <w:tcPr>
            <w:tcW w:w="1213" w:type="dxa"/>
          </w:tcPr>
          <w:p w:rsidR="00662C95" w:rsidRDefault="00662C95" w:rsidP="00EA496F">
            <w:r>
              <w:t>PDW</w:t>
            </w:r>
          </w:p>
          <w:p w:rsidR="00662C95" w:rsidRDefault="00662C95" w:rsidP="00EA496F"/>
        </w:tc>
        <w:tc>
          <w:tcPr>
            <w:tcW w:w="1845" w:type="dxa"/>
          </w:tcPr>
          <w:p w:rsidR="00662C95" w:rsidRDefault="00662C95" w:rsidP="00EA496F">
            <w:r>
              <w:t>16.5</w:t>
            </w:r>
          </w:p>
        </w:tc>
        <w:tc>
          <w:tcPr>
            <w:tcW w:w="852" w:type="dxa"/>
          </w:tcPr>
          <w:p w:rsidR="00662C95" w:rsidRDefault="00662C95" w:rsidP="00EA496F">
            <w:r>
              <w:t>PCT</w:t>
            </w:r>
          </w:p>
          <w:p w:rsidR="00662C95" w:rsidRDefault="00662C95" w:rsidP="00EA496F"/>
        </w:tc>
        <w:tc>
          <w:tcPr>
            <w:tcW w:w="1765" w:type="dxa"/>
          </w:tcPr>
          <w:p w:rsidR="00662C95" w:rsidRDefault="00662C95" w:rsidP="00EA496F">
            <w:r>
              <w:t>0.199%</w:t>
            </w:r>
          </w:p>
          <w:p w:rsidR="00662C95" w:rsidRDefault="00662C95" w:rsidP="00EA496F"/>
        </w:tc>
      </w:tr>
      <w:tr w:rsidR="00662C95" w:rsidTr="00EA496F">
        <w:tblPrEx>
          <w:tblLook w:val="0000" w:firstRow="0" w:lastRow="0" w:firstColumn="0" w:lastColumn="0" w:noHBand="0" w:noVBand="0"/>
        </w:tblPrEx>
        <w:trPr>
          <w:trHeight w:val="235"/>
          <w:jc w:val="center"/>
        </w:trPr>
        <w:tc>
          <w:tcPr>
            <w:tcW w:w="1415" w:type="dxa"/>
          </w:tcPr>
          <w:p w:rsidR="00662C95" w:rsidRDefault="00662C95" w:rsidP="00EA496F">
            <w:pPr>
              <w:ind w:left="108"/>
            </w:pPr>
            <w:r>
              <w:t>Erythrocyte sediment rate</w:t>
            </w:r>
          </w:p>
        </w:tc>
        <w:tc>
          <w:tcPr>
            <w:tcW w:w="1765" w:type="dxa"/>
          </w:tcPr>
          <w:p w:rsidR="00662C95" w:rsidRDefault="00662C95" w:rsidP="00EA496F">
            <w:r>
              <w:t>27 millimeter/hour</w:t>
            </w:r>
          </w:p>
        </w:tc>
        <w:tc>
          <w:tcPr>
            <w:tcW w:w="1213" w:type="dxa"/>
          </w:tcPr>
          <w:p w:rsidR="00662C95" w:rsidRDefault="00662C95" w:rsidP="00EA496F">
            <w:r>
              <w:t>Uric acid</w:t>
            </w:r>
          </w:p>
        </w:tc>
        <w:tc>
          <w:tcPr>
            <w:tcW w:w="1845" w:type="dxa"/>
          </w:tcPr>
          <w:p w:rsidR="00662C95" w:rsidRDefault="00662C95" w:rsidP="00EA496F">
            <w:r>
              <w:t>3.4 milligram/deciliter</w:t>
            </w:r>
          </w:p>
        </w:tc>
        <w:tc>
          <w:tcPr>
            <w:tcW w:w="852" w:type="dxa"/>
          </w:tcPr>
          <w:p w:rsidR="00662C95" w:rsidRDefault="00662C95" w:rsidP="00EA496F"/>
          <w:p w:rsidR="00662C95" w:rsidRDefault="00662C95" w:rsidP="00EA496F">
            <w:r>
              <w:t>calcium</w:t>
            </w:r>
          </w:p>
          <w:p w:rsidR="00662C95" w:rsidRDefault="00662C95" w:rsidP="00EA496F"/>
        </w:tc>
        <w:tc>
          <w:tcPr>
            <w:tcW w:w="1765" w:type="dxa"/>
          </w:tcPr>
          <w:p w:rsidR="00662C95" w:rsidRDefault="00662C95" w:rsidP="00EA496F"/>
          <w:p w:rsidR="00662C95" w:rsidRDefault="00662C95" w:rsidP="00EA496F">
            <w:r>
              <w:t>10.2 milligram/deciliter</w:t>
            </w:r>
          </w:p>
          <w:p w:rsidR="00662C95" w:rsidRDefault="00662C95" w:rsidP="00EA496F"/>
        </w:tc>
      </w:tr>
      <w:tr w:rsidR="00662C95" w:rsidTr="00EA496F">
        <w:tblPrEx>
          <w:tblLook w:val="0000" w:firstRow="0" w:lastRow="0" w:firstColumn="0" w:lastColumn="0" w:noHBand="0" w:noVBand="0"/>
        </w:tblPrEx>
        <w:trPr>
          <w:trHeight w:val="592"/>
          <w:jc w:val="center"/>
        </w:trPr>
        <w:tc>
          <w:tcPr>
            <w:tcW w:w="1415" w:type="dxa"/>
          </w:tcPr>
          <w:p w:rsidR="00662C95" w:rsidRDefault="00662C95" w:rsidP="00EA496F">
            <w:pPr>
              <w:ind w:left="108"/>
            </w:pPr>
            <w:r>
              <w:t>phosphorous</w:t>
            </w:r>
          </w:p>
        </w:tc>
        <w:tc>
          <w:tcPr>
            <w:tcW w:w="1765" w:type="dxa"/>
          </w:tcPr>
          <w:p w:rsidR="00662C95" w:rsidRDefault="00662C95" w:rsidP="00EA496F">
            <w:r>
              <w:t xml:space="preserve">6 </w:t>
            </w:r>
            <w:r w:rsidRPr="00DC5C98">
              <w:t>milligram/deciliter</w:t>
            </w:r>
          </w:p>
        </w:tc>
        <w:tc>
          <w:tcPr>
            <w:tcW w:w="1213" w:type="dxa"/>
          </w:tcPr>
          <w:p w:rsidR="00662C95" w:rsidRDefault="00662C95" w:rsidP="00EA496F"/>
          <w:p w:rsidR="00662C95" w:rsidRDefault="00662C95" w:rsidP="00EA496F">
            <w:r>
              <w:t>AST</w:t>
            </w:r>
          </w:p>
          <w:p w:rsidR="00662C95" w:rsidRDefault="00662C95" w:rsidP="00EA496F"/>
        </w:tc>
        <w:tc>
          <w:tcPr>
            <w:tcW w:w="1845" w:type="dxa"/>
          </w:tcPr>
          <w:p w:rsidR="00662C95" w:rsidRDefault="00662C95" w:rsidP="00EA496F"/>
          <w:p w:rsidR="00662C95" w:rsidRDefault="00662C95" w:rsidP="00EA496F">
            <w:r>
              <w:t>36 U/L</w:t>
            </w:r>
          </w:p>
          <w:p w:rsidR="00662C95" w:rsidRDefault="00662C95" w:rsidP="00EA496F"/>
        </w:tc>
        <w:tc>
          <w:tcPr>
            <w:tcW w:w="852" w:type="dxa"/>
          </w:tcPr>
          <w:p w:rsidR="00662C95" w:rsidRDefault="00662C95" w:rsidP="00EA496F"/>
          <w:p w:rsidR="00662C95" w:rsidRDefault="00662C95" w:rsidP="00EA496F">
            <w:r>
              <w:t>ALT</w:t>
            </w:r>
          </w:p>
        </w:tc>
        <w:tc>
          <w:tcPr>
            <w:tcW w:w="1765" w:type="dxa"/>
          </w:tcPr>
          <w:p w:rsidR="00662C95" w:rsidRDefault="00662C95" w:rsidP="00EA496F"/>
          <w:p w:rsidR="00662C95" w:rsidRDefault="00662C95" w:rsidP="00EA496F">
            <w:r>
              <w:t>5  U/L</w:t>
            </w:r>
          </w:p>
        </w:tc>
      </w:tr>
      <w:tr w:rsidR="00662C95" w:rsidTr="00EA496F">
        <w:tblPrEx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1415" w:type="dxa"/>
          </w:tcPr>
          <w:p w:rsidR="00662C95" w:rsidRDefault="00662C95" w:rsidP="00EA496F">
            <w:pPr>
              <w:spacing w:after="200" w:line="276" w:lineRule="auto"/>
              <w:ind w:left="108"/>
            </w:pPr>
            <w:r>
              <w:t>C-reactive protein</w:t>
            </w:r>
          </w:p>
          <w:p w:rsidR="00662C95" w:rsidRDefault="00662C95" w:rsidP="00EA496F">
            <w:pPr>
              <w:spacing w:after="200" w:line="276" w:lineRule="auto"/>
              <w:ind w:left="108"/>
            </w:pPr>
          </w:p>
        </w:tc>
        <w:tc>
          <w:tcPr>
            <w:tcW w:w="1765" w:type="dxa"/>
          </w:tcPr>
          <w:p w:rsidR="00662C95" w:rsidRDefault="00662C95" w:rsidP="00EA496F"/>
          <w:p w:rsidR="00662C95" w:rsidRDefault="00662C95" w:rsidP="00EA496F">
            <w:r>
              <w:t>2.7</w:t>
            </w:r>
          </w:p>
          <w:p w:rsidR="00662C95" w:rsidRDefault="00662C95" w:rsidP="00EA496F"/>
        </w:tc>
        <w:tc>
          <w:tcPr>
            <w:tcW w:w="1213" w:type="dxa"/>
          </w:tcPr>
          <w:p w:rsidR="00662C95" w:rsidRDefault="00662C95" w:rsidP="00EA496F"/>
        </w:tc>
        <w:tc>
          <w:tcPr>
            <w:tcW w:w="1845" w:type="dxa"/>
          </w:tcPr>
          <w:p w:rsidR="00662C95" w:rsidRDefault="00662C95" w:rsidP="00EA496F"/>
        </w:tc>
        <w:tc>
          <w:tcPr>
            <w:tcW w:w="852" w:type="dxa"/>
          </w:tcPr>
          <w:p w:rsidR="00662C95" w:rsidRDefault="00662C95" w:rsidP="00EA496F"/>
        </w:tc>
        <w:tc>
          <w:tcPr>
            <w:tcW w:w="1765" w:type="dxa"/>
          </w:tcPr>
          <w:p w:rsidR="00662C95" w:rsidRDefault="00662C95" w:rsidP="00EA496F"/>
        </w:tc>
      </w:tr>
    </w:tbl>
    <w:p w:rsidR="00662C95" w:rsidRDefault="00662C95"/>
    <w:p w:rsidR="00662C95" w:rsidRDefault="00662C95"/>
    <w:p w:rsidR="00662C95" w:rsidRDefault="00662C95"/>
    <w:p w:rsidR="00662C95" w:rsidRDefault="00662C95"/>
    <w:p w:rsidR="00662C95" w:rsidRDefault="00662C95"/>
    <w:p w:rsidR="00662C95" w:rsidRDefault="00662C95">
      <w:bookmarkStart w:id="0" w:name="_GoBack"/>
      <w:bookmarkEnd w:id="0"/>
    </w:p>
    <w:p w:rsidR="00662C95" w:rsidRPr="007734CE" w:rsidRDefault="00662C95" w:rsidP="00662C95">
      <w:r>
        <w:rPr>
          <w:noProof/>
        </w:rPr>
        <w:drawing>
          <wp:inline distT="0" distB="0" distL="0" distR="0" wp14:anchorId="13B5CFD6" wp14:editId="40F30DB9">
            <wp:extent cx="873457" cy="166199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ali grap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84" cy="166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C95" w:rsidRDefault="00662C95" w:rsidP="00662C95">
      <w:proofErr w:type="gramStart"/>
      <w:r>
        <w:t>Figure 1.</w:t>
      </w:r>
      <w:proofErr w:type="gramEnd"/>
      <w:r>
        <w:t xml:space="preserve"> </w:t>
      </w:r>
      <w:proofErr w:type="gramStart"/>
      <w:r>
        <w:t xml:space="preserve">A </w:t>
      </w:r>
      <w:r w:rsidRPr="00AB4821">
        <w:t>lytic lesion with</w:t>
      </w:r>
      <w:r>
        <w:t xml:space="preserve"> the</w:t>
      </w:r>
      <w:r w:rsidRPr="00AB4821">
        <w:t xml:space="preserve"> periosteal</w:t>
      </w:r>
      <w:r>
        <w:t xml:space="preserve"> reaction on the distal epiphysis of the left femur.</w:t>
      </w:r>
      <w:proofErr w:type="gramEnd"/>
    </w:p>
    <w:p w:rsidR="00662C95" w:rsidRDefault="00662C95"/>
    <w:p w:rsidR="00662C95" w:rsidRDefault="00662C95"/>
    <w:p w:rsidR="00662C95" w:rsidRDefault="00662C95" w:rsidP="00662C95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BFF7475" wp14:editId="422395B4">
            <wp:extent cx="1787857" cy="1346241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57" cy="134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C95" w:rsidRDefault="00662C95" w:rsidP="00662C95">
      <w:proofErr w:type="gramStart"/>
      <w:r>
        <w:t>FIGURE 2.</w:t>
      </w:r>
      <w:proofErr w:type="gramEnd"/>
      <w:r>
        <w:t xml:space="preserve"> M</w:t>
      </w:r>
      <w:r w:rsidRPr="009930CA">
        <w:t xml:space="preserve">ore than 90% large </w:t>
      </w:r>
      <w:proofErr w:type="spellStart"/>
      <w:r w:rsidRPr="009930CA">
        <w:t>lymphoblasts</w:t>
      </w:r>
      <w:proofErr w:type="spellEnd"/>
      <w:r w:rsidRPr="009930CA">
        <w:t xml:space="preserve"> with cytoplasmic vacuole were seen</w:t>
      </w:r>
      <w:r>
        <w:t>,</w:t>
      </w:r>
      <w:r w:rsidRPr="009930CA">
        <w:t xml:space="preserve"> suggestive of acute lymphoblastic leukemia</w:t>
      </w:r>
    </w:p>
    <w:p w:rsidR="00662C95" w:rsidRDefault="00662C95"/>
    <w:sectPr w:rsidR="0066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DA"/>
    <w:rsid w:val="00662C95"/>
    <w:rsid w:val="007F2AB2"/>
    <w:rsid w:val="00F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>SRC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2016-03-08T19:42:00Z</dcterms:created>
  <dcterms:modified xsi:type="dcterms:W3CDTF">2016-03-08T19:45:00Z</dcterms:modified>
</cp:coreProperties>
</file>