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73E" w:rsidRPr="0025073E" w:rsidRDefault="0025073E" w:rsidP="0025073E">
      <w:pPr>
        <w:spacing w:line="48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bookmarkStart w:id="0" w:name="_GoBack"/>
      <w:r w:rsidRPr="0025073E">
        <w:rPr>
          <w:rFonts w:asciiTheme="majorBidi" w:hAnsiTheme="majorBidi" w:cstheme="majorBidi"/>
          <w:b/>
          <w:bCs/>
          <w:sz w:val="28"/>
          <w:szCs w:val="28"/>
        </w:rPr>
        <w:t>Association between socio- demographic variables and Quality of Life among Liver Transplant Candidates; a Cross Sectional Study in Iran</w:t>
      </w:r>
    </w:p>
    <w:bookmarkEnd w:id="0"/>
    <w:p w:rsidR="00681B6C" w:rsidRDefault="00681B6C" w:rsidP="00113BA1">
      <w:pPr>
        <w:jc w:val="center"/>
        <w:rPr>
          <w:rFonts w:asciiTheme="majorBidi" w:hAnsiTheme="majorBidi" w:cstheme="majorBidi"/>
          <w:b/>
          <w:bCs/>
        </w:rPr>
      </w:pPr>
    </w:p>
    <w:p w:rsidR="00402A05" w:rsidRPr="00113BA1" w:rsidRDefault="00402A05" w:rsidP="00402A05">
      <w:pPr>
        <w:jc w:val="center"/>
        <w:rPr>
          <w:rFonts w:asciiTheme="majorBidi" w:hAnsiTheme="majorBidi" w:cstheme="majorBidi"/>
          <w:b/>
          <w:bCs/>
        </w:rPr>
      </w:pPr>
      <w:r w:rsidRPr="00113BA1">
        <w:rPr>
          <w:rFonts w:asciiTheme="majorBidi" w:hAnsiTheme="majorBidi" w:cstheme="majorBidi"/>
          <w:b/>
          <w:bCs/>
        </w:rPr>
        <w:t xml:space="preserve">Zahra </w:t>
      </w:r>
      <w:proofErr w:type="spellStart"/>
      <w:r w:rsidRPr="00113BA1">
        <w:rPr>
          <w:rFonts w:asciiTheme="majorBidi" w:hAnsiTheme="majorBidi" w:cstheme="majorBidi"/>
          <w:b/>
          <w:bCs/>
        </w:rPr>
        <w:t>Parvizi</w:t>
      </w:r>
      <w:proofErr w:type="spellEnd"/>
    </w:p>
    <w:p w:rsidR="00402A05" w:rsidRPr="00113BA1" w:rsidRDefault="00402A05" w:rsidP="00402A05">
      <w:pPr>
        <w:jc w:val="center"/>
        <w:rPr>
          <w:rFonts w:asciiTheme="majorBidi" w:hAnsiTheme="majorBidi" w:cstheme="majorBidi"/>
        </w:rPr>
      </w:pPr>
      <w:r w:rsidRPr="00113BA1">
        <w:rPr>
          <w:rFonts w:asciiTheme="majorBidi" w:hAnsiTheme="majorBidi" w:cstheme="majorBidi"/>
        </w:rPr>
        <w:t>Health Policy Research Center, Shiraz University of Medical Sciences, Shiraz, Iran</w:t>
      </w:r>
    </w:p>
    <w:p w:rsidR="00400573" w:rsidRPr="00113BA1" w:rsidRDefault="000550CE" w:rsidP="00113BA1">
      <w:pPr>
        <w:jc w:val="center"/>
        <w:rPr>
          <w:rFonts w:asciiTheme="majorBidi" w:hAnsiTheme="majorBidi" w:cstheme="majorBidi"/>
          <w:b/>
          <w:bCs/>
        </w:rPr>
      </w:pPr>
      <w:r w:rsidRPr="00113BA1">
        <w:rPr>
          <w:rFonts w:asciiTheme="majorBidi" w:hAnsiTheme="majorBidi" w:cstheme="majorBidi"/>
          <w:b/>
          <w:bCs/>
        </w:rPr>
        <w:t xml:space="preserve">Ahmad </w:t>
      </w:r>
      <w:proofErr w:type="spellStart"/>
      <w:r w:rsidRPr="00113BA1">
        <w:rPr>
          <w:rFonts w:asciiTheme="majorBidi" w:hAnsiTheme="majorBidi" w:cstheme="majorBidi"/>
          <w:b/>
          <w:bCs/>
        </w:rPr>
        <w:t>Kalateh</w:t>
      </w:r>
      <w:proofErr w:type="spellEnd"/>
      <w:r w:rsidRPr="00113BA1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113BA1">
        <w:rPr>
          <w:rFonts w:asciiTheme="majorBidi" w:hAnsiTheme="majorBidi" w:cstheme="majorBidi"/>
          <w:b/>
          <w:bCs/>
        </w:rPr>
        <w:t>Sadati</w:t>
      </w:r>
      <w:proofErr w:type="spellEnd"/>
    </w:p>
    <w:p w:rsidR="000550CE" w:rsidRPr="00113BA1" w:rsidRDefault="000550CE" w:rsidP="00113BA1">
      <w:pPr>
        <w:jc w:val="center"/>
        <w:rPr>
          <w:rFonts w:asciiTheme="majorBidi" w:hAnsiTheme="majorBidi" w:cstheme="majorBidi"/>
        </w:rPr>
      </w:pPr>
      <w:r w:rsidRPr="00113BA1">
        <w:rPr>
          <w:rFonts w:asciiTheme="majorBidi" w:hAnsiTheme="majorBidi" w:cstheme="majorBidi"/>
        </w:rPr>
        <w:t>Department of Sociology, Yazd University, Yazd, Iran.</w:t>
      </w:r>
    </w:p>
    <w:p w:rsidR="000550CE" w:rsidRPr="00113BA1" w:rsidRDefault="000550CE" w:rsidP="00113BA1">
      <w:pPr>
        <w:jc w:val="center"/>
        <w:rPr>
          <w:rFonts w:asciiTheme="majorBidi" w:hAnsiTheme="majorBidi" w:cstheme="majorBidi"/>
          <w:b/>
          <w:bCs/>
        </w:rPr>
      </w:pPr>
      <w:proofErr w:type="spellStart"/>
      <w:r w:rsidRPr="00113BA1">
        <w:rPr>
          <w:rFonts w:asciiTheme="majorBidi" w:hAnsiTheme="majorBidi" w:cstheme="majorBidi"/>
          <w:b/>
          <w:bCs/>
        </w:rPr>
        <w:t>Negar</w:t>
      </w:r>
      <w:proofErr w:type="spellEnd"/>
      <w:r w:rsidRPr="00113BA1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113BA1">
        <w:rPr>
          <w:rFonts w:asciiTheme="majorBidi" w:hAnsiTheme="majorBidi" w:cstheme="majorBidi"/>
          <w:b/>
          <w:bCs/>
        </w:rPr>
        <w:t>Azarpira</w:t>
      </w:r>
      <w:proofErr w:type="spellEnd"/>
    </w:p>
    <w:p w:rsidR="00113BA1" w:rsidRPr="00113BA1" w:rsidRDefault="00113BA1" w:rsidP="00113BA1">
      <w:pPr>
        <w:jc w:val="center"/>
        <w:rPr>
          <w:rFonts w:asciiTheme="majorBidi" w:hAnsiTheme="majorBidi" w:cstheme="majorBidi"/>
        </w:rPr>
      </w:pPr>
      <w:r w:rsidRPr="00113BA1">
        <w:rPr>
          <w:rFonts w:asciiTheme="majorBidi" w:hAnsiTheme="majorBidi" w:cstheme="majorBidi"/>
        </w:rPr>
        <w:t xml:space="preserve">Liver Transplant Research Center, Shiraz University </w:t>
      </w:r>
      <w:proofErr w:type="spellStart"/>
      <w:r w:rsidRPr="00113BA1">
        <w:rPr>
          <w:rFonts w:asciiTheme="majorBidi" w:hAnsiTheme="majorBidi" w:cstheme="majorBidi"/>
        </w:rPr>
        <w:t>opf</w:t>
      </w:r>
      <w:proofErr w:type="spellEnd"/>
      <w:r w:rsidRPr="00113BA1">
        <w:rPr>
          <w:rFonts w:asciiTheme="majorBidi" w:hAnsiTheme="majorBidi" w:cstheme="majorBidi"/>
        </w:rPr>
        <w:t xml:space="preserve"> Medical Sciences, Shiraz, Iran</w:t>
      </w:r>
    </w:p>
    <w:p w:rsidR="00A03BD3" w:rsidRPr="00113BA1" w:rsidRDefault="00A03BD3" w:rsidP="00A03BD3">
      <w:pPr>
        <w:jc w:val="center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 xml:space="preserve">Mohammad </w:t>
      </w:r>
      <w:proofErr w:type="spellStart"/>
      <w:r>
        <w:rPr>
          <w:rFonts w:asciiTheme="majorBidi" w:hAnsiTheme="majorBidi" w:cstheme="majorBidi"/>
          <w:b/>
          <w:bCs/>
        </w:rPr>
        <w:t>Mahdi</w:t>
      </w:r>
      <w:proofErr w:type="spellEnd"/>
      <w:r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113BA1">
        <w:rPr>
          <w:rFonts w:asciiTheme="majorBidi" w:hAnsiTheme="majorBidi" w:cstheme="majorBidi"/>
          <w:b/>
          <w:bCs/>
        </w:rPr>
        <w:t>Parvizi</w:t>
      </w:r>
      <w:proofErr w:type="spellEnd"/>
    </w:p>
    <w:p w:rsidR="00A03BD3" w:rsidRPr="00A03BD3" w:rsidRDefault="00A03BD3" w:rsidP="00A03BD3">
      <w:pPr>
        <w:jc w:val="center"/>
        <w:rPr>
          <w:rFonts w:asciiTheme="majorBidi" w:hAnsiTheme="majorBidi" w:cstheme="majorBidi"/>
        </w:rPr>
      </w:pPr>
      <w:r w:rsidRPr="00113BA1">
        <w:rPr>
          <w:rFonts w:asciiTheme="majorBidi" w:hAnsiTheme="majorBidi" w:cstheme="majorBidi"/>
        </w:rPr>
        <w:t>Health Policy Research Center, Shiraz University of Medical Sciences, Shiraz, Iran</w:t>
      </w:r>
    </w:p>
    <w:p w:rsidR="000550CE" w:rsidRPr="00113BA1" w:rsidRDefault="00263D6B" w:rsidP="00113BA1">
      <w:pPr>
        <w:jc w:val="center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 xml:space="preserve">Reza </w:t>
      </w:r>
      <w:proofErr w:type="spellStart"/>
      <w:r>
        <w:rPr>
          <w:rFonts w:asciiTheme="majorBidi" w:hAnsiTheme="majorBidi" w:cstheme="majorBidi"/>
          <w:b/>
          <w:bCs/>
        </w:rPr>
        <w:t>Tabrizi</w:t>
      </w:r>
      <w:proofErr w:type="spellEnd"/>
    </w:p>
    <w:p w:rsidR="000550CE" w:rsidRDefault="000550CE" w:rsidP="00113BA1">
      <w:pPr>
        <w:jc w:val="center"/>
        <w:rPr>
          <w:rFonts w:asciiTheme="majorBidi" w:hAnsiTheme="majorBidi" w:cstheme="majorBidi"/>
        </w:rPr>
      </w:pPr>
      <w:r w:rsidRPr="00113BA1">
        <w:rPr>
          <w:rFonts w:asciiTheme="majorBidi" w:hAnsiTheme="majorBidi" w:cstheme="majorBidi"/>
        </w:rPr>
        <w:t xml:space="preserve">Health Policy Research Center, Shiraz University </w:t>
      </w:r>
      <w:proofErr w:type="spellStart"/>
      <w:r w:rsidRPr="00113BA1">
        <w:rPr>
          <w:rFonts w:asciiTheme="majorBidi" w:hAnsiTheme="majorBidi" w:cstheme="majorBidi"/>
        </w:rPr>
        <w:t>opf</w:t>
      </w:r>
      <w:proofErr w:type="spellEnd"/>
      <w:r w:rsidRPr="00113BA1">
        <w:rPr>
          <w:rFonts w:asciiTheme="majorBidi" w:hAnsiTheme="majorBidi" w:cstheme="majorBidi"/>
        </w:rPr>
        <w:t xml:space="preserve"> Medical Sciences, Shiraz, Iran</w:t>
      </w:r>
    </w:p>
    <w:p w:rsidR="00402A05" w:rsidRPr="00263D6B" w:rsidRDefault="00402A05" w:rsidP="00113BA1">
      <w:pPr>
        <w:jc w:val="center"/>
        <w:rPr>
          <w:rFonts w:asciiTheme="majorBidi" w:hAnsiTheme="majorBidi" w:cstheme="majorBidi"/>
          <w:b/>
          <w:bCs/>
        </w:rPr>
      </w:pPr>
      <w:proofErr w:type="spellStart"/>
      <w:r w:rsidRPr="00263D6B">
        <w:rPr>
          <w:rFonts w:asciiTheme="majorBidi" w:hAnsiTheme="majorBidi" w:cstheme="majorBidi"/>
          <w:b/>
          <w:bCs/>
        </w:rPr>
        <w:t>Seyed</w:t>
      </w:r>
      <w:proofErr w:type="spellEnd"/>
      <w:r w:rsidRPr="00263D6B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263D6B">
        <w:rPr>
          <w:rFonts w:asciiTheme="majorBidi" w:hAnsiTheme="majorBidi" w:cstheme="majorBidi"/>
          <w:b/>
          <w:bCs/>
        </w:rPr>
        <w:t>Taghi</w:t>
      </w:r>
      <w:proofErr w:type="spellEnd"/>
      <w:r w:rsidRPr="00263D6B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263D6B">
        <w:rPr>
          <w:rFonts w:asciiTheme="majorBidi" w:hAnsiTheme="majorBidi" w:cstheme="majorBidi"/>
          <w:b/>
          <w:bCs/>
        </w:rPr>
        <w:t>Heydari</w:t>
      </w:r>
      <w:proofErr w:type="spellEnd"/>
    </w:p>
    <w:p w:rsidR="00402A05" w:rsidRDefault="00402A05" w:rsidP="00402A05">
      <w:pPr>
        <w:jc w:val="center"/>
        <w:rPr>
          <w:rFonts w:asciiTheme="majorBidi" w:hAnsiTheme="majorBidi" w:cstheme="majorBidi"/>
        </w:rPr>
      </w:pPr>
      <w:r w:rsidRPr="00113BA1">
        <w:rPr>
          <w:rFonts w:asciiTheme="majorBidi" w:hAnsiTheme="majorBidi" w:cstheme="majorBidi"/>
        </w:rPr>
        <w:t>Health Policy Resea</w:t>
      </w:r>
      <w:r>
        <w:rPr>
          <w:rFonts w:asciiTheme="majorBidi" w:hAnsiTheme="majorBidi" w:cstheme="majorBidi"/>
        </w:rPr>
        <w:t>rch Center, Shiraz University o</w:t>
      </w:r>
      <w:r w:rsidRPr="00113BA1">
        <w:rPr>
          <w:rFonts w:asciiTheme="majorBidi" w:hAnsiTheme="majorBidi" w:cstheme="majorBidi"/>
        </w:rPr>
        <w:t>f Medical Sciences, Shiraz, Iran</w:t>
      </w:r>
    </w:p>
    <w:p w:rsidR="00263D6B" w:rsidRPr="00113BA1" w:rsidRDefault="00263D6B" w:rsidP="00263D6B">
      <w:pPr>
        <w:jc w:val="center"/>
        <w:rPr>
          <w:rFonts w:asciiTheme="majorBidi" w:hAnsiTheme="majorBidi" w:cstheme="majorBidi"/>
          <w:b/>
          <w:bCs/>
        </w:rPr>
      </w:pPr>
      <w:proofErr w:type="spellStart"/>
      <w:r w:rsidRPr="00113BA1">
        <w:rPr>
          <w:rFonts w:asciiTheme="majorBidi" w:hAnsiTheme="majorBidi" w:cstheme="majorBidi"/>
          <w:b/>
          <w:bCs/>
        </w:rPr>
        <w:t>Kamran</w:t>
      </w:r>
      <w:proofErr w:type="spellEnd"/>
      <w:r w:rsidRPr="00113BA1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113BA1">
        <w:rPr>
          <w:rFonts w:asciiTheme="majorBidi" w:hAnsiTheme="majorBidi" w:cstheme="majorBidi"/>
          <w:b/>
          <w:bCs/>
        </w:rPr>
        <w:t>Bagheri</w:t>
      </w:r>
      <w:proofErr w:type="spellEnd"/>
      <w:r w:rsidRPr="00113BA1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113BA1">
        <w:rPr>
          <w:rFonts w:asciiTheme="majorBidi" w:hAnsiTheme="majorBidi" w:cstheme="majorBidi"/>
          <w:b/>
          <w:bCs/>
        </w:rPr>
        <w:t>Lankarani</w:t>
      </w:r>
      <w:proofErr w:type="spellEnd"/>
    </w:p>
    <w:p w:rsidR="00263D6B" w:rsidRDefault="00263D6B" w:rsidP="00263D6B">
      <w:pPr>
        <w:jc w:val="center"/>
        <w:rPr>
          <w:rFonts w:asciiTheme="majorBidi" w:hAnsiTheme="majorBidi" w:cstheme="majorBidi"/>
        </w:rPr>
      </w:pPr>
      <w:r w:rsidRPr="00113BA1">
        <w:rPr>
          <w:rFonts w:asciiTheme="majorBidi" w:hAnsiTheme="majorBidi" w:cstheme="majorBidi"/>
        </w:rPr>
        <w:t xml:space="preserve">Health Policy Research Center, Shiraz University </w:t>
      </w:r>
      <w:proofErr w:type="spellStart"/>
      <w:r w:rsidRPr="00113BA1">
        <w:rPr>
          <w:rFonts w:asciiTheme="majorBidi" w:hAnsiTheme="majorBidi" w:cstheme="majorBidi"/>
        </w:rPr>
        <w:t>opf</w:t>
      </w:r>
      <w:proofErr w:type="spellEnd"/>
      <w:r w:rsidRPr="00113BA1">
        <w:rPr>
          <w:rFonts w:asciiTheme="majorBidi" w:hAnsiTheme="majorBidi" w:cstheme="majorBidi"/>
        </w:rPr>
        <w:t xml:space="preserve"> Medical Sciences, Shiraz, Iran</w:t>
      </w:r>
    </w:p>
    <w:p w:rsidR="00402A05" w:rsidRPr="00113BA1" w:rsidRDefault="00402A05" w:rsidP="00113BA1">
      <w:pPr>
        <w:jc w:val="center"/>
        <w:rPr>
          <w:rFonts w:asciiTheme="majorBidi" w:hAnsiTheme="majorBidi" w:cstheme="majorBidi"/>
        </w:rPr>
      </w:pPr>
    </w:p>
    <w:p w:rsidR="000550CE" w:rsidRPr="00113BA1" w:rsidRDefault="008A3E44" w:rsidP="00113BA1">
      <w:pPr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Correspondent author</w:t>
      </w:r>
    </w:p>
    <w:p w:rsidR="008A3E44" w:rsidRPr="008A3E44" w:rsidRDefault="008A3E44" w:rsidP="008A3E44">
      <w:pPr>
        <w:jc w:val="center"/>
        <w:rPr>
          <w:rFonts w:asciiTheme="majorBidi" w:hAnsiTheme="majorBidi" w:cstheme="majorBidi"/>
          <w:b/>
          <w:bCs/>
        </w:rPr>
      </w:pPr>
      <w:r w:rsidRPr="008A3E44">
        <w:rPr>
          <w:rFonts w:asciiTheme="majorBidi" w:hAnsiTheme="majorBidi" w:cstheme="majorBidi"/>
          <w:b/>
          <w:bCs/>
        </w:rPr>
        <w:t xml:space="preserve">Ahmad </w:t>
      </w:r>
      <w:proofErr w:type="spellStart"/>
      <w:r w:rsidRPr="008A3E44">
        <w:rPr>
          <w:rFonts w:asciiTheme="majorBidi" w:hAnsiTheme="majorBidi" w:cstheme="majorBidi"/>
          <w:b/>
          <w:bCs/>
        </w:rPr>
        <w:t>Kalateh</w:t>
      </w:r>
      <w:proofErr w:type="spellEnd"/>
      <w:r w:rsidRPr="008A3E44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8A3E44">
        <w:rPr>
          <w:rFonts w:asciiTheme="majorBidi" w:hAnsiTheme="majorBidi" w:cstheme="majorBidi"/>
          <w:b/>
          <w:bCs/>
        </w:rPr>
        <w:t>Sadati</w:t>
      </w:r>
      <w:proofErr w:type="spellEnd"/>
    </w:p>
    <w:p w:rsidR="008A3E44" w:rsidRPr="008A3E44" w:rsidRDefault="008A3E44" w:rsidP="008A3E44">
      <w:pPr>
        <w:jc w:val="center"/>
        <w:rPr>
          <w:rFonts w:asciiTheme="majorBidi" w:hAnsiTheme="majorBidi" w:cstheme="majorBidi"/>
        </w:rPr>
      </w:pPr>
      <w:r w:rsidRPr="008A3E44">
        <w:rPr>
          <w:rFonts w:asciiTheme="majorBidi" w:hAnsiTheme="majorBidi" w:cstheme="majorBidi"/>
        </w:rPr>
        <w:t xml:space="preserve">Ahmad </w:t>
      </w:r>
      <w:proofErr w:type="spellStart"/>
      <w:r w:rsidRPr="008A3E44">
        <w:rPr>
          <w:rFonts w:asciiTheme="majorBidi" w:hAnsiTheme="majorBidi" w:cstheme="majorBidi"/>
        </w:rPr>
        <w:t>Kalateh</w:t>
      </w:r>
      <w:proofErr w:type="spellEnd"/>
      <w:r w:rsidRPr="008A3E44">
        <w:rPr>
          <w:rFonts w:asciiTheme="majorBidi" w:hAnsiTheme="majorBidi" w:cstheme="majorBidi"/>
        </w:rPr>
        <w:t xml:space="preserve"> </w:t>
      </w:r>
      <w:proofErr w:type="spellStart"/>
      <w:r w:rsidRPr="008A3E44">
        <w:rPr>
          <w:rFonts w:asciiTheme="majorBidi" w:hAnsiTheme="majorBidi" w:cstheme="majorBidi"/>
        </w:rPr>
        <w:t>Sadati</w:t>
      </w:r>
      <w:proofErr w:type="spellEnd"/>
      <w:r w:rsidRPr="008A3E44">
        <w:rPr>
          <w:rFonts w:asciiTheme="majorBidi" w:hAnsiTheme="majorBidi" w:cstheme="majorBidi"/>
        </w:rPr>
        <w:t xml:space="preserve">, PhD; Department of Sociology, Yazd University, University Blvd., </w:t>
      </w:r>
      <w:proofErr w:type="spellStart"/>
      <w:r w:rsidRPr="008A3E44">
        <w:rPr>
          <w:rFonts w:asciiTheme="majorBidi" w:hAnsiTheme="majorBidi" w:cstheme="majorBidi"/>
        </w:rPr>
        <w:t>Safayieh</w:t>
      </w:r>
      <w:proofErr w:type="spellEnd"/>
      <w:r w:rsidRPr="008A3E44">
        <w:rPr>
          <w:rFonts w:asciiTheme="majorBidi" w:hAnsiTheme="majorBidi" w:cstheme="majorBidi"/>
        </w:rPr>
        <w:t>, P.O.</w:t>
      </w:r>
    </w:p>
    <w:p w:rsidR="008A3E44" w:rsidRPr="008A3E44" w:rsidRDefault="008A3E44" w:rsidP="008A3E44">
      <w:pPr>
        <w:jc w:val="center"/>
        <w:rPr>
          <w:rFonts w:asciiTheme="majorBidi" w:hAnsiTheme="majorBidi" w:cstheme="majorBidi"/>
        </w:rPr>
      </w:pPr>
      <w:r w:rsidRPr="008A3E44">
        <w:rPr>
          <w:rFonts w:asciiTheme="majorBidi" w:hAnsiTheme="majorBidi" w:cstheme="majorBidi"/>
        </w:rPr>
        <w:t>Box: 89195-741, Yazd, Iran</w:t>
      </w:r>
    </w:p>
    <w:p w:rsidR="000550CE" w:rsidRDefault="008A3E44" w:rsidP="008A3E44">
      <w:pPr>
        <w:jc w:val="center"/>
        <w:rPr>
          <w:rFonts w:asciiTheme="majorBidi" w:hAnsiTheme="majorBidi" w:cstheme="majorBidi"/>
        </w:rPr>
      </w:pPr>
      <w:r w:rsidRPr="008A3E44">
        <w:rPr>
          <w:rFonts w:asciiTheme="majorBidi" w:hAnsiTheme="majorBidi" w:cstheme="majorBidi"/>
        </w:rPr>
        <w:t xml:space="preserve">Tel\Fax: +98 35 31232222; Email: </w:t>
      </w:r>
      <w:hyperlink r:id="rId4" w:history="1">
        <w:r w:rsidRPr="00825CF6">
          <w:rPr>
            <w:rStyle w:val="Hyperlink"/>
            <w:rFonts w:asciiTheme="majorBidi" w:hAnsiTheme="majorBidi" w:cstheme="majorBidi"/>
          </w:rPr>
          <w:t>asadati@yazd.ac.ir</w:t>
        </w:r>
      </w:hyperlink>
    </w:p>
    <w:p w:rsidR="008A3E44" w:rsidRDefault="008A3E44" w:rsidP="008A3E44">
      <w:pPr>
        <w:jc w:val="center"/>
        <w:rPr>
          <w:rFonts w:asciiTheme="majorBidi" w:hAnsiTheme="majorBidi" w:cstheme="majorBidi"/>
        </w:rPr>
      </w:pPr>
    </w:p>
    <w:p w:rsidR="008A3E44" w:rsidRPr="00113BA1" w:rsidRDefault="008A3E44" w:rsidP="008A3E44">
      <w:pPr>
        <w:jc w:val="center"/>
        <w:rPr>
          <w:rFonts w:asciiTheme="majorBidi" w:hAnsiTheme="majorBidi" w:cstheme="majorBidi"/>
        </w:rPr>
      </w:pPr>
    </w:p>
    <w:p w:rsidR="003552C0" w:rsidRDefault="008A3E44" w:rsidP="00113BA1">
      <w:pPr>
        <w:jc w:val="center"/>
      </w:pPr>
      <w:r>
        <w:t>. The total number of pages</w:t>
      </w:r>
      <w:r w:rsidR="003552C0">
        <w:t>: 8</w:t>
      </w:r>
    </w:p>
    <w:p w:rsidR="003552C0" w:rsidRDefault="003552C0" w:rsidP="00113BA1">
      <w:pPr>
        <w:jc w:val="center"/>
      </w:pPr>
      <w:r>
        <w:t>T</w:t>
      </w:r>
      <w:r w:rsidR="008A3E44">
        <w:t>otal number of photographs</w:t>
      </w:r>
      <w:r>
        <w:t>: 0</w:t>
      </w:r>
    </w:p>
    <w:p w:rsidR="000550CE" w:rsidRDefault="003552C0" w:rsidP="00113BA1">
      <w:pPr>
        <w:jc w:val="center"/>
        <w:rPr>
          <w:rFonts w:asciiTheme="majorBidi" w:hAnsiTheme="majorBidi" w:cstheme="majorBidi"/>
        </w:rPr>
      </w:pPr>
      <w:r>
        <w:t>W</w:t>
      </w:r>
      <w:r w:rsidR="008A3E44">
        <w:t xml:space="preserve">ord counts separately for abstract </w:t>
      </w:r>
      <w:r>
        <w:t xml:space="preserve">() </w:t>
      </w:r>
      <w:r w:rsidR="008A3E44">
        <w:t xml:space="preserve">and for the text </w:t>
      </w:r>
      <w:r>
        <w:t xml:space="preserve">(3950) </w:t>
      </w:r>
      <w:r w:rsidR="008A3E44">
        <w:t>(excluding the references, tables and abstract).</w:t>
      </w:r>
    </w:p>
    <w:p w:rsidR="0025073E" w:rsidRDefault="0025073E" w:rsidP="00113BA1">
      <w:pPr>
        <w:jc w:val="center"/>
        <w:rPr>
          <w:rFonts w:asciiTheme="majorBidi" w:hAnsiTheme="majorBidi" w:cstheme="majorBidi"/>
        </w:rPr>
      </w:pPr>
    </w:p>
    <w:p w:rsidR="0025073E" w:rsidRDefault="0025073E" w:rsidP="00113BA1">
      <w:pPr>
        <w:jc w:val="center"/>
        <w:rPr>
          <w:rFonts w:asciiTheme="majorBidi" w:hAnsiTheme="majorBidi" w:cstheme="majorBidi"/>
        </w:rPr>
      </w:pPr>
    </w:p>
    <w:p w:rsidR="0025073E" w:rsidRDefault="0025073E" w:rsidP="00113BA1">
      <w:pPr>
        <w:jc w:val="center"/>
        <w:rPr>
          <w:rFonts w:asciiTheme="majorBidi" w:hAnsiTheme="majorBidi" w:cstheme="majorBidi"/>
        </w:rPr>
      </w:pPr>
    </w:p>
    <w:p w:rsidR="0025073E" w:rsidRPr="006156A4" w:rsidRDefault="0025073E" w:rsidP="0025073E">
      <w:pPr>
        <w:spacing w:line="480" w:lineRule="auto"/>
        <w:ind w:left="-567"/>
        <w:jc w:val="both"/>
        <w:rPr>
          <w:rFonts w:ascii="Times New Roman" w:hAnsi="Times New Roman" w:cs="Traditional Arabic"/>
          <w:sz w:val="24"/>
          <w:szCs w:val="24"/>
        </w:rPr>
      </w:pPr>
      <w:r w:rsidRPr="006156A4">
        <w:rPr>
          <w:b/>
          <w:bCs/>
          <w:sz w:val="24"/>
          <w:szCs w:val="24"/>
        </w:rPr>
        <w:t>Acknowledgment</w:t>
      </w:r>
      <w:r w:rsidRPr="006156A4">
        <w:rPr>
          <w:sz w:val="24"/>
          <w:szCs w:val="24"/>
        </w:rPr>
        <w:t xml:space="preserve">:  </w:t>
      </w:r>
      <w:r w:rsidRPr="006156A4">
        <w:rPr>
          <w:rFonts w:asciiTheme="majorBidi" w:hAnsiTheme="majorBidi" w:cstheme="majorBidi"/>
          <w:sz w:val="24"/>
          <w:szCs w:val="24"/>
        </w:rPr>
        <w:t xml:space="preserve">This research was result of the MPH thesis in Health Policy Research Center at Shiraz University of Medical Sciences, Shiraz, Iran. The authors would like to thank Professor Dr </w:t>
      </w:r>
      <w:proofErr w:type="spellStart"/>
      <w:r w:rsidRPr="006156A4">
        <w:rPr>
          <w:rFonts w:asciiTheme="majorBidi" w:hAnsiTheme="majorBidi" w:cstheme="majorBidi"/>
          <w:sz w:val="24"/>
          <w:szCs w:val="24"/>
        </w:rPr>
        <w:t>Kamran</w:t>
      </w:r>
      <w:proofErr w:type="spellEnd"/>
      <w:r w:rsidRPr="006156A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156A4">
        <w:rPr>
          <w:rFonts w:asciiTheme="majorBidi" w:hAnsiTheme="majorBidi" w:cstheme="majorBidi"/>
          <w:sz w:val="24"/>
          <w:szCs w:val="24"/>
        </w:rPr>
        <w:t>Bagheri</w:t>
      </w:r>
      <w:proofErr w:type="spellEnd"/>
      <w:r w:rsidRPr="006156A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156A4">
        <w:rPr>
          <w:rFonts w:asciiTheme="majorBidi" w:hAnsiTheme="majorBidi" w:cstheme="majorBidi"/>
          <w:sz w:val="24"/>
          <w:szCs w:val="24"/>
        </w:rPr>
        <w:t>Lankarani</w:t>
      </w:r>
      <w:proofErr w:type="spellEnd"/>
      <w:r w:rsidRPr="006156A4">
        <w:rPr>
          <w:rFonts w:asciiTheme="majorBidi" w:hAnsiTheme="majorBidi" w:cstheme="majorBidi"/>
          <w:sz w:val="24"/>
          <w:szCs w:val="24"/>
        </w:rPr>
        <w:t xml:space="preserve"> the director of the center for supporting this study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6156A4">
        <w:rPr>
          <w:rFonts w:asciiTheme="majorBidi" w:hAnsiTheme="majorBidi" w:cstheme="majorBidi"/>
          <w:sz w:val="24"/>
          <w:szCs w:val="24"/>
        </w:rPr>
        <w:t>under Grant No. 94-01-62-9393 of Shiraz University of Medical Sciences, Shiraz, Iran.</w:t>
      </w:r>
    </w:p>
    <w:p w:rsidR="0025073E" w:rsidRPr="00113BA1" w:rsidRDefault="0025073E" w:rsidP="00113BA1">
      <w:pPr>
        <w:jc w:val="center"/>
        <w:rPr>
          <w:rFonts w:asciiTheme="majorBidi" w:hAnsiTheme="majorBidi" w:cstheme="majorBidi"/>
        </w:rPr>
      </w:pPr>
    </w:p>
    <w:sectPr w:rsidR="0025073E" w:rsidRPr="00113BA1" w:rsidSect="00E92539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10"/>
  <w:proofState w:spelling="clean" w:grammar="clean"/>
  <w:defaultTabStop w:val="720"/>
  <w:characterSpacingControl w:val="doNotCompress"/>
  <w:compat/>
  <w:rsids>
    <w:rsidRoot w:val="000550CE"/>
    <w:rsid w:val="000550CE"/>
    <w:rsid w:val="00113BA1"/>
    <w:rsid w:val="0025073E"/>
    <w:rsid w:val="00263D6B"/>
    <w:rsid w:val="003552C0"/>
    <w:rsid w:val="00400573"/>
    <w:rsid w:val="00402A05"/>
    <w:rsid w:val="006027E6"/>
    <w:rsid w:val="00681B6C"/>
    <w:rsid w:val="008A3E44"/>
    <w:rsid w:val="009A39D6"/>
    <w:rsid w:val="009C2209"/>
    <w:rsid w:val="00A03BD3"/>
    <w:rsid w:val="00E925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50CE"/>
    <w:pPr>
      <w:spacing w:after="200" w:line="276" w:lineRule="auto"/>
    </w:pPr>
    <w:rPr>
      <w:rFonts w:eastAsiaTheme="minorEastAsia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A3E44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sadati@yazd.ac.i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APADANA</dc:creator>
  <cp:lastModifiedBy>parvizi</cp:lastModifiedBy>
  <cp:revision>2</cp:revision>
  <dcterms:created xsi:type="dcterms:W3CDTF">2016-09-10T18:18:00Z</dcterms:created>
  <dcterms:modified xsi:type="dcterms:W3CDTF">2016-09-10T18:18:00Z</dcterms:modified>
</cp:coreProperties>
</file>