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36B" w:rsidRDefault="00CF736B" w:rsidP="00CF736B">
      <w:pPr>
        <w:spacing w:line="480" w:lineRule="auto"/>
        <w:rPr>
          <w:rFonts w:asciiTheme="majorBidi" w:hAnsiTheme="majorBidi" w:cstheme="majorBidi"/>
          <w:b/>
          <w:sz w:val="28"/>
          <w:szCs w:val="28"/>
        </w:rPr>
      </w:pPr>
      <w:r w:rsidRPr="002663F7">
        <w:rPr>
          <w:rFonts w:asciiTheme="majorBidi" w:hAnsiTheme="majorBidi" w:cstheme="majorBidi"/>
          <w:b/>
          <w:sz w:val="28"/>
          <w:szCs w:val="28"/>
        </w:rPr>
        <w:t xml:space="preserve">Effects of electro-acupuncture and </w:t>
      </w:r>
      <w:proofErr w:type="spellStart"/>
      <w:r w:rsidRPr="002663F7">
        <w:rPr>
          <w:rFonts w:asciiTheme="majorBidi" w:hAnsiTheme="majorBidi" w:cstheme="majorBidi"/>
          <w:b/>
          <w:sz w:val="28"/>
          <w:szCs w:val="28"/>
        </w:rPr>
        <w:t>acupotomy</w:t>
      </w:r>
      <w:proofErr w:type="spellEnd"/>
      <w:r w:rsidRPr="002663F7">
        <w:rPr>
          <w:rFonts w:asciiTheme="majorBidi" w:hAnsiTheme="majorBidi" w:cstheme="majorBidi"/>
          <w:b/>
          <w:sz w:val="28"/>
          <w:szCs w:val="28"/>
        </w:rPr>
        <w:t xml:space="preserve"> dissolution on mRNA expression of </w:t>
      </w:r>
      <w:r w:rsidRPr="002663F7">
        <w:rPr>
          <w:rFonts w:asciiTheme="majorBidi" w:hAnsiTheme="majorBidi" w:cstheme="majorBidi"/>
          <w:b/>
          <w:color w:val="000000"/>
          <w:kern w:val="0"/>
          <w:sz w:val="28"/>
          <w:szCs w:val="28"/>
        </w:rPr>
        <w:t>center</w:t>
      </w:r>
      <w:r w:rsidRPr="002663F7">
        <w:rPr>
          <w:rFonts w:asciiTheme="majorBidi" w:hAnsiTheme="majorBidi" w:cstheme="majorBidi"/>
          <w:b/>
          <w:sz w:val="28"/>
          <w:szCs w:val="28"/>
        </w:rPr>
        <w:t xml:space="preserve"> pro-</w:t>
      </w:r>
      <w:proofErr w:type="spellStart"/>
      <w:r w:rsidRPr="002663F7">
        <w:rPr>
          <w:rFonts w:asciiTheme="majorBidi" w:hAnsiTheme="majorBidi" w:cstheme="majorBidi"/>
          <w:b/>
          <w:sz w:val="28"/>
          <w:szCs w:val="28"/>
        </w:rPr>
        <w:t>opiomelanocortin</w:t>
      </w:r>
      <w:proofErr w:type="spellEnd"/>
      <w:r w:rsidRPr="002663F7" w:rsidDel="00052238">
        <w:rPr>
          <w:rFonts w:asciiTheme="majorBidi" w:hAnsiTheme="majorBidi" w:cstheme="majorBidi"/>
          <w:b/>
          <w:sz w:val="28"/>
          <w:szCs w:val="28"/>
        </w:rPr>
        <w:t xml:space="preserve"> </w:t>
      </w:r>
      <w:r w:rsidRPr="002663F7">
        <w:rPr>
          <w:rFonts w:asciiTheme="majorBidi" w:hAnsiTheme="majorBidi" w:cstheme="majorBidi"/>
          <w:b/>
          <w:sz w:val="28"/>
          <w:szCs w:val="28"/>
        </w:rPr>
        <w:t>detected by in situ hybridization in rats with non-specific low back pain</w:t>
      </w:r>
    </w:p>
    <w:p w:rsidR="00915810" w:rsidRPr="002663F7" w:rsidRDefault="00915810" w:rsidP="00915810">
      <w:pPr>
        <w:spacing w:line="480" w:lineRule="auto"/>
        <w:rPr>
          <w:rFonts w:asciiTheme="majorBidi" w:hAnsiTheme="majorBidi" w:cstheme="majorBidi"/>
          <w:b/>
          <w:color w:val="000000"/>
          <w:sz w:val="24"/>
        </w:rPr>
      </w:pPr>
      <w:r>
        <w:rPr>
          <w:rFonts w:asciiTheme="majorBidi" w:hAnsiTheme="majorBidi" w:cstheme="majorBidi"/>
          <w:b/>
          <w:sz w:val="28"/>
          <w:szCs w:val="28"/>
        </w:rPr>
        <w:t>Running title: E</w:t>
      </w:r>
      <w:r w:rsidRPr="002663F7">
        <w:rPr>
          <w:rFonts w:asciiTheme="majorBidi" w:hAnsiTheme="majorBidi" w:cstheme="majorBidi"/>
          <w:b/>
          <w:sz w:val="28"/>
          <w:szCs w:val="28"/>
        </w:rPr>
        <w:t xml:space="preserve">lectro-acupuncture and </w:t>
      </w:r>
      <w:proofErr w:type="spellStart"/>
      <w:r w:rsidRPr="002663F7">
        <w:rPr>
          <w:rFonts w:asciiTheme="majorBidi" w:hAnsiTheme="majorBidi" w:cstheme="majorBidi"/>
          <w:b/>
          <w:sz w:val="28"/>
          <w:szCs w:val="28"/>
        </w:rPr>
        <w:t>acupotomy</w:t>
      </w:r>
      <w:proofErr w:type="spellEnd"/>
      <w:r w:rsidRPr="002663F7">
        <w:rPr>
          <w:rFonts w:asciiTheme="majorBidi" w:hAnsiTheme="majorBidi" w:cstheme="majorBidi"/>
          <w:b/>
          <w:sz w:val="28"/>
          <w:szCs w:val="28"/>
        </w:rPr>
        <w:t xml:space="preserve"> dissolution on mRNA expression</w:t>
      </w:r>
    </w:p>
    <w:p w:rsidR="00AD70CD" w:rsidRPr="002663F7" w:rsidRDefault="00AD70CD" w:rsidP="00CF736B">
      <w:pPr>
        <w:rPr>
          <w:rFonts w:asciiTheme="majorBidi" w:hAnsiTheme="majorBidi" w:cstheme="majorBidi"/>
          <w:sz w:val="22"/>
          <w:szCs w:val="22"/>
        </w:rPr>
      </w:pPr>
    </w:p>
    <w:p w:rsidR="009531B9" w:rsidRPr="002663F7" w:rsidRDefault="009531B9" w:rsidP="00CF736B">
      <w:pPr>
        <w:rPr>
          <w:rFonts w:asciiTheme="majorBidi" w:hAnsiTheme="majorBidi" w:cstheme="majorBidi"/>
          <w:sz w:val="22"/>
          <w:szCs w:val="22"/>
        </w:rPr>
      </w:pPr>
    </w:p>
    <w:p w:rsidR="001D20B0" w:rsidRPr="002663F7" w:rsidRDefault="001D20B0" w:rsidP="001D20B0">
      <w:pPr>
        <w:spacing w:line="480" w:lineRule="auto"/>
        <w:rPr>
          <w:rFonts w:asciiTheme="majorBidi" w:hAnsiTheme="majorBidi" w:cstheme="majorBidi"/>
          <w:b/>
          <w:color w:val="000000"/>
          <w:sz w:val="24"/>
        </w:rPr>
      </w:pPr>
      <w:r w:rsidRPr="002663F7">
        <w:rPr>
          <w:rFonts w:asciiTheme="majorBidi" w:hAnsiTheme="majorBidi" w:cstheme="majorBidi"/>
          <w:b/>
          <w:color w:val="000000"/>
          <w:sz w:val="24"/>
        </w:rPr>
        <w:t>Abstract:</w:t>
      </w:r>
    </w:p>
    <w:p w:rsidR="001D20B0" w:rsidRPr="002663F7" w:rsidRDefault="001D20B0" w:rsidP="0076159B">
      <w:pPr>
        <w:spacing w:line="480" w:lineRule="auto"/>
        <w:rPr>
          <w:rFonts w:asciiTheme="majorBidi" w:hAnsiTheme="majorBidi" w:cstheme="majorBidi"/>
          <w:sz w:val="24"/>
        </w:rPr>
      </w:pPr>
      <w:r w:rsidRPr="002663F7">
        <w:rPr>
          <w:rFonts w:asciiTheme="majorBidi" w:hAnsiTheme="majorBidi" w:cstheme="majorBidi"/>
          <w:b/>
          <w:color w:val="000000"/>
          <w:kern w:val="0"/>
          <w:sz w:val="24"/>
        </w:rPr>
        <w:t>Background:</w:t>
      </w:r>
      <w:r w:rsidR="00DF4E35" w:rsidRPr="002663F7">
        <w:rPr>
          <w:rFonts w:asciiTheme="majorBidi" w:hAnsiTheme="majorBidi" w:cstheme="majorBidi"/>
          <w:sz w:val="24"/>
        </w:rPr>
        <w:t xml:space="preserve"> Pro-</w:t>
      </w:r>
      <w:proofErr w:type="spellStart"/>
      <w:r w:rsidR="00DF4E35" w:rsidRPr="002663F7">
        <w:rPr>
          <w:rFonts w:asciiTheme="majorBidi" w:hAnsiTheme="majorBidi" w:cstheme="majorBidi"/>
          <w:sz w:val="24"/>
        </w:rPr>
        <w:t>opiomelanocortin</w:t>
      </w:r>
      <w:proofErr w:type="spellEnd"/>
      <w:r w:rsidR="00DF4E35" w:rsidRPr="002663F7">
        <w:rPr>
          <w:rFonts w:asciiTheme="majorBidi" w:hAnsiTheme="majorBidi" w:cstheme="majorBidi"/>
          <w:sz w:val="24"/>
        </w:rPr>
        <w:t xml:space="preserve"> (POMC) </w:t>
      </w:r>
      <w:r w:rsidRPr="002663F7">
        <w:rPr>
          <w:rFonts w:asciiTheme="majorBidi" w:hAnsiTheme="majorBidi" w:cstheme="majorBidi"/>
          <w:sz w:val="24"/>
        </w:rPr>
        <w:t>mainly exists in the pituitary gland, hypothalamus, and peripheral tissues and can relieve pain through its degradation product β-endorphin. Its mRNA expression quantity represents the level of gene expression of endorphin system.</w:t>
      </w:r>
      <w:r w:rsidRPr="002663F7">
        <w:rPr>
          <w:rFonts w:asciiTheme="majorBidi" w:hAnsiTheme="majorBidi" w:cstheme="majorBidi"/>
          <w:bCs/>
          <w:color w:val="000000"/>
          <w:kern w:val="0"/>
          <w:sz w:val="24"/>
        </w:rPr>
        <w:t xml:space="preserve"> We aimed to determine the effects of</w:t>
      </w:r>
      <w:r w:rsidR="00E24F30" w:rsidRPr="002663F7">
        <w:rPr>
          <w:rFonts w:asciiTheme="majorBidi" w:hAnsiTheme="majorBidi" w:cstheme="majorBidi"/>
          <w:b/>
          <w:sz w:val="28"/>
          <w:szCs w:val="28"/>
        </w:rPr>
        <w:t xml:space="preserve"> </w:t>
      </w:r>
      <w:r w:rsidR="00E24F30" w:rsidRPr="002663F7">
        <w:rPr>
          <w:rFonts w:asciiTheme="majorBidi" w:hAnsiTheme="majorBidi" w:cstheme="majorBidi"/>
          <w:bCs/>
          <w:sz w:val="24"/>
        </w:rPr>
        <w:t>electro-acupuncture</w:t>
      </w:r>
      <w:r w:rsidR="00E24F30" w:rsidRPr="002663F7">
        <w:rPr>
          <w:rFonts w:asciiTheme="majorBidi" w:hAnsiTheme="majorBidi" w:cstheme="majorBidi"/>
          <w:bCs/>
          <w:color w:val="000000"/>
          <w:kern w:val="0"/>
          <w:sz w:val="24"/>
        </w:rPr>
        <w:t xml:space="preserve"> and</w:t>
      </w:r>
      <w:r w:rsidRPr="002663F7">
        <w:rPr>
          <w:rFonts w:asciiTheme="majorBidi" w:hAnsiTheme="majorBidi" w:cstheme="majorBidi"/>
          <w:bCs/>
          <w:color w:val="000000"/>
          <w:kern w:val="0"/>
          <w:sz w:val="24"/>
        </w:rPr>
        <w:t xml:space="preserve"> </w:t>
      </w:r>
      <w:proofErr w:type="spellStart"/>
      <w:r w:rsidRPr="002663F7">
        <w:rPr>
          <w:rFonts w:asciiTheme="majorBidi" w:hAnsiTheme="majorBidi" w:cstheme="majorBidi"/>
          <w:bCs/>
          <w:color w:val="000000"/>
          <w:kern w:val="0"/>
          <w:sz w:val="24"/>
        </w:rPr>
        <w:t>acupotomy</w:t>
      </w:r>
      <w:proofErr w:type="spellEnd"/>
      <w:r w:rsidRPr="002663F7">
        <w:rPr>
          <w:rFonts w:asciiTheme="majorBidi" w:hAnsiTheme="majorBidi" w:cstheme="majorBidi"/>
          <w:bCs/>
          <w:color w:val="000000"/>
          <w:kern w:val="0"/>
          <w:sz w:val="24"/>
        </w:rPr>
        <w:t xml:space="preserve"> dissolution on the mRNA expression of center POMC in rats with non-specific low back pain</w:t>
      </w:r>
      <w:r w:rsidR="00E24F30" w:rsidRPr="002663F7">
        <w:rPr>
          <w:rFonts w:asciiTheme="majorBidi" w:hAnsiTheme="majorBidi" w:cstheme="majorBidi"/>
          <w:bCs/>
          <w:color w:val="000000"/>
          <w:kern w:val="0"/>
          <w:sz w:val="24"/>
        </w:rPr>
        <w:t>.</w:t>
      </w:r>
    </w:p>
    <w:p w:rsidR="001D20B0" w:rsidRPr="002663F7" w:rsidRDefault="001D20B0" w:rsidP="001D20B0">
      <w:pPr>
        <w:spacing w:line="480" w:lineRule="auto"/>
        <w:rPr>
          <w:rFonts w:asciiTheme="majorBidi" w:hAnsiTheme="majorBidi" w:cstheme="majorBidi"/>
          <w:kern w:val="0"/>
          <w:sz w:val="24"/>
        </w:rPr>
      </w:pPr>
      <w:r w:rsidRPr="002663F7">
        <w:rPr>
          <w:rFonts w:asciiTheme="majorBidi" w:hAnsiTheme="majorBidi" w:cstheme="majorBidi"/>
          <w:b/>
          <w:color w:val="000000"/>
          <w:kern w:val="0"/>
          <w:sz w:val="24"/>
        </w:rPr>
        <w:t xml:space="preserve">Materials and </w:t>
      </w:r>
      <w:r w:rsidRPr="002663F7">
        <w:rPr>
          <w:rFonts w:asciiTheme="majorBidi" w:hAnsiTheme="majorBidi" w:cstheme="majorBidi"/>
          <w:b/>
          <w:bCs/>
          <w:color w:val="000000"/>
          <w:kern w:val="0"/>
          <w:sz w:val="24"/>
        </w:rPr>
        <w:t>Methods</w:t>
      </w:r>
      <w:r w:rsidRPr="002663F7">
        <w:rPr>
          <w:rFonts w:asciiTheme="majorBidi" w:hAnsiTheme="majorBidi" w:cstheme="majorBidi"/>
          <w:color w:val="000000"/>
          <w:kern w:val="0"/>
          <w:sz w:val="24"/>
        </w:rPr>
        <w:t>:</w:t>
      </w:r>
      <w:r w:rsidRPr="002663F7">
        <w:rPr>
          <w:rFonts w:asciiTheme="majorBidi" w:hAnsiTheme="majorBidi" w:cstheme="majorBidi"/>
          <w:bCs/>
          <w:sz w:val="24"/>
        </w:rPr>
        <w:t xml:space="preserve"> This study was performed on 42</w:t>
      </w:r>
      <w:r w:rsidRPr="002663F7">
        <w:rPr>
          <w:rFonts w:asciiTheme="majorBidi" w:hAnsiTheme="majorBidi" w:cstheme="majorBidi"/>
          <w:sz w:val="24"/>
        </w:rPr>
        <w:t xml:space="preserve"> Sprague-</w:t>
      </w:r>
      <w:proofErr w:type="spellStart"/>
      <w:r w:rsidRPr="002663F7">
        <w:rPr>
          <w:rFonts w:asciiTheme="majorBidi" w:hAnsiTheme="majorBidi" w:cstheme="majorBidi"/>
          <w:sz w:val="24"/>
        </w:rPr>
        <w:t>Dawley</w:t>
      </w:r>
      <w:proofErr w:type="spellEnd"/>
      <w:r w:rsidRPr="002663F7" w:rsidDel="00052238">
        <w:rPr>
          <w:rFonts w:asciiTheme="majorBidi" w:hAnsiTheme="majorBidi" w:cstheme="majorBidi"/>
          <w:sz w:val="24"/>
        </w:rPr>
        <w:t xml:space="preserve"> </w:t>
      </w:r>
      <w:r w:rsidRPr="002663F7">
        <w:rPr>
          <w:rFonts w:asciiTheme="majorBidi" w:hAnsiTheme="majorBidi" w:cstheme="majorBidi"/>
          <w:sz w:val="24"/>
        </w:rPr>
        <w:t xml:space="preserve">rats in four groups of normal, model, </w:t>
      </w:r>
      <w:r w:rsidRPr="002663F7">
        <w:rPr>
          <w:rFonts w:asciiTheme="majorBidi" w:hAnsiTheme="majorBidi" w:cstheme="majorBidi"/>
          <w:kern w:val="0"/>
          <w:sz w:val="24"/>
        </w:rPr>
        <w:t xml:space="preserve">electro-acupuncture, and </w:t>
      </w:r>
      <w:proofErr w:type="spellStart"/>
      <w:r w:rsidRPr="002663F7">
        <w:rPr>
          <w:rFonts w:asciiTheme="majorBidi" w:hAnsiTheme="majorBidi" w:cstheme="majorBidi"/>
          <w:sz w:val="24"/>
        </w:rPr>
        <w:t>acupotomy</w:t>
      </w:r>
      <w:proofErr w:type="spellEnd"/>
      <w:r w:rsidRPr="002663F7">
        <w:rPr>
          <w:rFonts w:asciiTheme="majorBidi" w:hAnsiTheme="majorBidi" w:cstheme="majorBidi"/>
          <w:kern w:val="0"/>
          <w:sz w:val="24"/>
        </w:rPr>
        <w:t xml:space="preserve">. The normal group did not receive any intervention, while in other groups we established </w:t>
      </w:r>
      <w:r w:rsidRPr="002663F7">
        <w:rPr>
          <w:rFonts w:asciiTheme="majorBidi" w:hAnsiTheme="majorBidi" w:cstheme="majorBidi"/>
          <w:bCs/>
          <w:color w:val="000000"/>
          <w:kern w:val="0"/>
          <w:sz w:val="24"/>
        </w:rPr>
        <w:t xml:space="preserve">non-specific low back pain. </w:t>
      </w:r>
      <w:r w:rsidRPr="002663F7">
        <w:rPr>
          <w:rFonts w:asciiTheme="majorBidi" w:hAnsiTheme="majorBidi" w:cstheme="majorBidi"/>
          <w:bCs/>
          <w:sz w:val="24"/>
        </w:rPr>
        <w:t>Then, the</w:t>
      </w:r>
      <w:r w:rsidRPr="002663F7">
        <w:rPr>
          <w:rFonts w:asciiTheme="majorBidi" w:hAnsiTheme="majorBidi" w:cstheme="majorBidi"/>
          <w:kern w:val="0"/>
          <w:sz w:val="24"/>
        </w:rPr>
        <w:t xml:space="preserve"> model group did not receive any treatment, electro-acupuncture and </w:t>
      </w:r>
      <w:proofErr w:type="spellStart"/>
      <w:r w:rsidRPr="002663F7">
        <w:rPr>
          <w:rFonts w:asciiTheme="majorBidi" w:hAnsiTheme="majorBidi" w:cstheme="majorBidi"/>
          <w:sz w:val="24"/>
        </w:rPr>
        <w:t>acupotomy</w:t>
      </w:r>
      <w:proofErr w:type="spellEnd"/>
      <w:r w:rsidRPr="002663F7">
        <w:rPr>
          <w:rFonts w:asciiTheme="majorBidi" w:hAnsiTheme="majorBidi" w:cstheme="majorBidi"/>
          <w:sz w:val="24"/>
        </w:rPr>
        <w:t xml:space="preserve"> </w:t>
      </w:r>
      <w:r w:rsidRPr="002663F7">
        <w:rPr>
          <w:rFonts w:asciiTheme="majorBidi" w:hAnsiTheme="majorBidi" w:cstheme="majorBidi"/>
          <w:kern w:val="0"/>
          <w:sz w:val="24"/>
        </w:rPr>
        <w:t xml:space="preserve">groups were treated with electro-acupuncture therapy and </w:t>
      </w:r>
      <w:proofErr w:type="spellStart"/>
      <w:r w:rsidRPr="002663F7">
        <w:rPr>
          <w:rFonts w:asciiTheme="majorBidi" w:hAnsiTheme="majorBidi" w:cstheme="majorBidi"/>
          <w:sz w:val="24"/>
        </w:rPr>
        <w:t>acupotomy</w:t>
      </w:r>
      <w:proofErr w:type="spellEnd"/>
      <w:r w:rsidRPr="002663F7">
        <w:rPr>
          <w:rFonts w:asciiTheme="majorBidi" w:hAnsiTheme="majorBidi" w:cstheme="majorBidi"/>
          <w:sz w:val="24"/>
        </w:rPr>
        <w:t xml:space="preserve">, </w:t>
      </w:r>
      <w:r w:rsidRPr="002663F7">
        <w:rPr>
          <w:rFonts w:asciiTheme="majorBidi" w:hAnsiTheme="majorBidi" w:cstheme="majorBidi"/>
          <w:kern w:val="0"/>
          <w:sz w:val="24"/>
        </w:rPr>
        <w:t xml:space="preserve">respectively. Microscopic images of </w:t>
      </w:r>
      <w:r w:rsidRPr="002663F7">
        <w:rPr>
          <w:rFonts w:asciiTheme="majorBidi" w:hAnsiTheme="majorBidi" w:cstheme="majorBidi"/>
          <w:bCs/>
          <w:sz w:val="24"/>
        </w:rPr>
        <w:t>t</w:t>
      </w:r>
      <w:r w:rsidRPr="002663F7">
        <w:rPr>
          <w:rFonts w:asciiTheme="majorBidi" w:hAnsiTheme="majorBidi" w:cstheme="majorBidi"/>
          <w:kern w:val="0"/>
          <w:sz w:val="24"/>
        </w:rPr>
        <w:t xml:space="preserve">he slices, prepared from spinal dorsal horn and hypothalamus, were </w:t>
      </w:r>
      <w:proofErr w:type="spellStart"/>
      <w:r w:rsidRPr="002663F7">
        <w:rPr>
          <w:rFonts w:asciiTheme="majorBidi" w:hAnsiTheme="majorBidi" w:cstheme="majorBidi"/>
          <w:kern w:val="0"/>
          <w:sz w:val="24"/>
        </w:rPr>
        <w:t>analysed</w:t>
      </w:r>
      <w:proofErr w:type="spellEnd"/>
      <w:r w:rsidRPr="002663F7">
        <w:rPr>
          <w:rFonts w:asciiTheme="majorBidi" w:hAnsiTheme="majorBidi" w:cstheme="majorBidi"/>
          <w:kern w:val="0"/>
          <w:sz w:val="24"/>
        </w:rPr>
        <w:t xml:space="preserve"> to evaluate</w:t>
      </w:r>
      <w:r w:rsidRPr="002663F7">
        <w:rPr>
          <w:rFonts w:asciiTheme="majorBidi" w:hAnsiTheme="majorBidi" w:cstheme="majorBidi"/>
          <w:bCs/>
          <w:color w:val="000000"/>
          <w:kern w:val="0"/>
          <w:sz w:val="24"/>
        </w:rPr>
        <w:t xml:space="preserve"> the mRNA expression of center POMC</w:t>
      </w:r>
      <w:r w:rsidRPr="002663F7">
        <w:rPr>
          <w:rFonts w:asciiTheme="majorBidi" w:hAnsiTheme="majorBidi" w:cstheme="majorBidi"/>
          <w:kern w:val="0"/>
          <w:sz w:val="24"/>
        </w:rPr>
        <w:t>.</w:t>
      </w:r>
    </w:p>
    <w:p w:rsidR="001D20B0" w:rsidRPr="002663F7" w:rsidRDefault="001D20B0" w:rsidP="0076159B">
      <w:pPr>
        <w:spacing w:line="480" w:lineRule="auto"/>
        <w:rPr>
          <w:rFonts w:asciiTheme="majorBidi" w:hAnsiTheme="majorBidi" w:cstheme="majorBidi"/>
          <w:sz w:val="24"/>
        </w:rPr>
      </w:pPr>
      <w:r w:rsidRPr="002663F7">
        <w:rPr>
          <w:rFonts w:asciiTheme="majorBidi" w:hAnsiTheme="majorBidi" w:cstheme="majorBidi"/>
          <w:b/>
          <w:color w:val="000000"/>
          <w:kern w:val="0"/>
          <w:sz w:val="24"/>
        </w:rPr>
        <w:t>Results</w:t>
      </w:r>
      <w:r w:rsidRPr="002663F7">
        <w:rPr>
          <w:rFonts w:asciiTheme="majorBidi" w:hAnsiTheme="majorBidi" w:cstheme="majorBidi"/>
          <w:color w:val="000000"/>
          <w:kern w:val="0"/>
          <w:sz w:val="24"/>
        </w:rPr>
        <w:t xml:space="preserve">: </w:t>
      </w:r>
      <w:r w:rsidRPr="002663F7">
        <w:rPr>
          <w:rFonts w:asciiTheme="majorBidi" w:hAnsiTheme="majorBidi" w:cstheme="majorBidi"/>
          <w:sz w:val="24"/>
        </w:rPr>
        <w:t xml:space="preserve">Under optical microscope, the positive POMC mRNA cells of </w:t>
      </w:r>
      <w:r w:rsidRPr="002663F7">
        <w:rPr>
          <w:rFonts w:asciiTheme="majorBidi" w:hAnsiTheme="majorBidi" w:cstheme="majorBidi"/>
          <w:kern w:val="0"/>
          <w:sz w:val="24"/>
        </w:rPr>
        <w:t xml:space="preserve">electro-acupuncture and </w:t>
      </w:r>
      <w:proofErr w:type="spellStart"/>
      <w:r w:rsidRPr="002663F7">
        <w:rPr>
          <w:rFonts w:asciiTheme="majorBidi" w:hAnsiTheme="majorBidi" w:cstheme="majorBidi"/>
          <w:sz w:val="24"/>
        </w:rPr>
        <w:t>acupotomy</w:t>
      </w:r>
      <w:proofErr w:type="spellEnd"/>
      <w:r w:rsidRPr="002663F7">
        <w:rPr>
          <w:rFonts w:asciiTheme="majorBidi" w:hAnsiTheme="majorBidi" w:cstheme="majorBidi"/>
          <w:kern w:val="0"/>
          <w:sz w:val="24"/>
        </w:rPr>
        <w:t xml:space="preserve"> groups increased more than the model group, while its expression</w:t>
      </w:r>
      <w:r w:rsidRPr="002663F7">
        <w:rPr>
          <w:rFonts w:asciiTheme="majorBidi" w:hAnsiTheme="majorBidi" w:cstheme="majorBidi"/>
          <w:sz w:val="24"/>
        </w:rPr>
        <w:t xml:space="preserve"> in hypothalamus and in spinal dorsal horn</w:t>
      </w:r>
      <w:r w:rsidRPr="002663F7">
        <w:rPr>
          <w:rFonts w:asciiTheme="majorBidi" w:hAnsiTheme="majorBidi" w:cstheme="majorBidi"/>
          <w:kern w:val="0"/>
          <w:sz w:val="24"/>
        </w:rPr>
        <w:t xml:space="preserve"> was less than the model group,</w:t>
      </w:r>
      <w:r w:rsidRPr="002663F7">
        <w:rPr>
          <w:rFonts w:asciiTheme="majorBidi" w:hAnsiTheme="majorBidi" w:cstheme="majorBidi"/>
          <w:sz w:val="24"/>
        </w:rPr>
        <w:t xml:space="preserve"> but the difference was not significant.</w:t>
      </w:r>
      <w:r w:rsidR="0081378B" w:rsidRPr="002663F7">
        <w:rPr>
          <w:rFonts w:asciiTheme="majorBidi" w:hAnsiTheme="majorBidi" w:cstheme="majorBidi"/>
          <w:sz w:val="24"/>
        </w:rPr>
        <w:t>(</w:t>
      </w:r>
      <w:r w:rsidR="00F914A4" w:rsidRPr="002663F7">
        <w:rPr>
          <w:rFonts w:asciiTheme="majorBidi" w:hAnsiTheme="majorBidi" w:cstheme="majorBidi"/>
          <w:iCs/>
          <w:sz w:val="24"/>
        </w:rPr>
        <w:t xml:space="preserve"> P</w:t>
      </w:r>
      <w:r w:rsidR="00F914A4" w:rsidRPr="002663F7">
        <w:rPr>
          <w:rFonts w:asciiTheme="majorBidi" w:hAnsiTheme="majorBidi" w:cstheme="majorBidi"/>
          <w:sz w:val="24"/>
        </w:rPr>
        <w:t>&lt;0.01</w:t>
      </w:r>
      <w:r w:rsidR="0081378B" w:rsidRPr="002663F7">
        <w:rPr>
          <w:rFonts w:asciiTheme="majorBidi" w:hAnsiTheme="majorBidi" w:cstheme="majorBidi"/>
          <w:sz w:val="24"/>
        </w:rPr>
        <w:t>)</w:t>
      </w:r>
      <w:r w:rsidRPr="002663F7">
        <w:rPr>
          <w:rFonts w:asciiTheme="majorBidi" w:hAnsiTheme="majorBidi" w:cstheme="majorBidi"/>
          <w:sz w:val="24"/>
        </w:rPr>
        <w:t xml:space="preserve"> </w:t>
      </w:r>
    </w:p>
    <w:p w:rsidR="001D20B0" w:rsidRPr="002663F7" w:rsidRDefault="001D20B0" w:rsidP="00BD557A">
      <w:pPr>
        <w:spacing w:line="480" w:lineRule="auto"/>
        <w:rPr>
          <w:rFonts w:asciiTheme="majorBidi" w:hAnsiTheme="majorBidi" w:cstheme="majorBidi"/>
          <w:bCs/>
          <w:color w:val="000000"/>
          <w:kern w:val="0"/>
          <w:sz w:val="24"/>
        </w:rPr>
      </w:pPr>
      <w:r w:rsidRPr="002663F7">
        <w:rPr>
          <w:rFonts w:asciiTheme="majorBidi" w:hAnsiTheme="majorBidi" w:cstheme="majorBidi"/>
          <w:b/>
          <w:color w:val="000000"/>
          <w:kern w:val="0"/>
          <w:sz w:val="24"/>
        </w:rPr>
        <w:lastRenderedPageBreak/>
        <w:t>Conclusion:</w:t>
      </w:r>
      <w:r w:rsidRPr="002663F7">
        <w:rPr>
          <w:rFonts w:asciiTheme="majorBidi" w:hAnsiTheme="majorBidi" w:cstheme="majorBidi"/>
          <w:sz w:val="24"/>
        </w:rPr>
        <w:t xml:space="preserve"> Electro-acupuncture and </w:t>
      </w:r>
      <w:proofErr w:type="spellStart"/>
      <w:r w:rsidRPr="002663F7">
        <w:rPr>
          <w:rFonts w:asciiTheme="majorBidi" w:hAnsiTheme="majorBidi" w:cstheme="majorBidi"/>
          <w:sz w:val="24"/>
        </w:rPr>
        <w:t>acupotomy</w:t>
      </w:r>
      <w:proofErr w:type="spellEnd"/>
      <w:r w:rsidRPr="002663F7">
        <w:rPr>
          <w:rFonts w:asciiTheme="majorBidi" w:hAnsiTheme="majorBidi" w:cstheme="majorBidi"/>
          <w:sz w:val="24"/>
        </w:rPr>
        <w:t xml:space="preserve"> could reduce POMC mRNA expression in spinal cord and increase it in the hypothalamus of rats with </w:t>
      </w:r>
      <w:r w:rsidRPr="002663F7">
        <w:rPr>
          <w:rFonts w:asciiTheme="majorBidi" w:hAnsiTheme="majorBidi" w:cstheme="majorBidi"/>
          <w:bCs/>
          <w:color w:val="000000"/>
          <w:kern w:val="0"/>
          <w:sz w:val="24"/>
        </w:rPr>
        <w:t>non-specific low back pain.</w:t>
      </w:r>
    </w:p>
    <w:p w:rsidR="00C3337F" w:rsidRPr="002663F7" w:rsidRDefault="001D20B0" w:rsidP="009531B9">
      <w:pPr>
        <w:spacing w:line="480" w:lineRule="auto"/>
        <w:rPr>
          <w:rFonts w:asciiTheme="majorBidi" w:hAnsiTheme="majorBidi" w:cstheme="majorBidi"/>
          <w:sz w:val="24"/>
        </w:rPr>
      </w:pPr>
      <w:r w:rsidRPr="002663F7">
        <w:rPr>
          <w:rFonts w:asciiTheme="majorBidi" w:hAnsiTheme="majorBidi" w:cstheme="majorBidi"/>
          <w:b/>
          <w:color w:val="000000"/>
          <w:kern w:val="0"/>
          <w:sz w:val="24"/>
        </w:rPr>
        <w:t xml:space="preserve"> Keywords:</w:t>
      </w:r>
      <w:r w:rsidRPr="002663F7">
        <w:rPr>
          <w:rFonts w:asciiTheme="majorBidi" w:hAnsiTheme="majorBidi" w:cstheme="majorBidi"/>
          <w:color w:val="000000"/>
          <w:kern w:val="0"/>
          <w:sz w:val="24"/>
        </w:rPr>
        <w:t xml:space="preserve"> </w:t>
      </w:r>
      <w:proofErr w:type="spellStart"/>
      <w:r w:rsidRPr="002663F7">
        <w:rPr>
          <w:rFonts w:asciiTheme="majorBidi" w:hAnsiTheme="majorBidi" w:cstheme="majorBidi"/>
          <w:color w:val="000000"/>
          <w:kern w:val="0"/>
          <w:sz w:val="24"/>
        </w:rPr>
        <w:t>Acupotomy</w:t>
      </w:r>
      <w:proofErr w:type="spellEnd"/>
      <w:r w:rsidRPr="002663F7">
        <w:rPr>
          <w:rFonts w:asciiTheme="majorBidi" w:hAnsiTheme="majorBidi" w:cstheme="majorBidi"/>
          <w:color w:val="000000"/>
          <w:kern w:val="0"/>
          <w:sz w:val="24"/>
        </w:rPr>
        <w:t>, Electro-acupuncture,</w:t>
      </w:r>
      <w:r w:rsidR="009531B9" w:rsidRPr="002663F7">
        <w:rPr>
          <w:rFonts w:asciiTheme="majorBidi" w:hAnsiTheme="majorBidi" w:cstheme="majorBidi"/>
          <w:bCs/>
          <w:color w:val="000000"/>
          <w:kern w:val="0"/>
          <w:sz w:val="24"/>
        </w:rPr>
        <w:t xml:space="preserve"> Non-specific lower back pain</w:t>
      </w:r>
      <w:r w:rsidR="009531B9" w:rsidRPr="002663F7">
        <w:rPr>
          <w:rFonts w:asciiTheme="majorBidi" w:hAnsiTheme="majorBidi" w:cstheme="majorBidi"/>
          <w:color w:val="000000"/>
          <w:kern w:val="0"/>
          <w:sz w:val="24"/>
        </w:rPr>
        <w:t>,</w:t>
      </w:r>
      <w:r w:rsidRPr="002663F7">
        <w:rPr>
          <w:rFonts w:asciiTheme="majorBidi" w:hAnsiTheme="majorBidi" w:cstheme="majorBidi"/>
          <w:color w:val="000000"/>
          <w:kern w:val="0"/>
          <w:sz w:val="24"/>
        </w:rPr>
        <w:t xml:space="preserve"> Pro-</w:t>
      </w:r>
      <w:proofErr w:type="spellStart"/>
      <w:r w:rsidRPr="002663F7">
        <w:rPr>
          <w:rFonts w:asciiTheme="majorBidi" w:hAnsiTheme="majorBidi" w:cstheme="majorBidi"/>
          <w:color w:val="000000"/>
          <w:kern w:val="0"/>
          <w:sz w:val="24"/>
        </w:rPr>
        <w:t>opiomelanocortin</w:t>
      </w:r>
      <w:proofErr w:type="spellEnd"/>
      <w:proofErr w:type="gramStart"/>
      <w:r w:rsidR="009531B9" w:rsidRPr="002663F7">
        <w:rPr>
          <w:rFonts w:asciiTheme="majorBidi" w:hAnsiTheme="majorBidi" w:cstheme="majorBidi"/>
          <w:color w:val="000000"/>
          <w:kern w:val="0"/>
          <w:sz w:val="24"/>
        </w:rPr>
        <w:t>,</w:t>
      </w:r>
      <w:r w:rsidRPr="002663F7">
        <w:rPr>
          <w:rFonts w:asciiTheme="majorBidi" w:hAnsiTheme="majorBidi" w:cstheme="majorBidi"/>
          <w:color w:val="000000"/>
          <w:kern w:val="0"/>
          <w:sz w:val="24"/>
        </w:rPr>
        <w:t xml:space="preserve"> </w:t>
      </w:r>
      <w:r w:rsidRPr="002663F7">
        <w:rPr>
          <w:rFonts w:asciiTheme="majorBidi" w:hAnsiTheme="majorBidi" w:cstheme="majorBidi"/>
          <w:sz w:val="24"/>
        </w:rPr>
        <w:t xml:space="preserve"> mRNA</w:t>
      </w:r>
      <w:proofErr w:type="gramEnd"/>
      <w:r w:rsidRPr="002663F7">
        <w:rPr>
          <w:rFonts w:asciiTheme="majorBidi" w:hAnsiTheme="majorBidi" w:cstheme="majorBidi"/>
          <w:sz w:val="24"/>
        </w:rPr>
        <w:t xml:space="preserve"> expression</w:t>
      </w:r>
    </w:p>
    <w:p w:rsidR="001D20B0" w:rsidRPr="002663F7" w:rsidRDefault="001D20B0" w:rsidP="009531B9">
      <w:pPr>
        <w:spacing w:line="480" w:lineRule="auto"/>
        <w:rPr>
          <w:rFonts w:asciiTheme="majorBidi" w:hAnsiTheme="majorBidi" w:cstheme="majorBidi"/>
          <w:sz w:val="24"/>
        </w:rPr>
      </w:pPr>
    </w:p>
    <w:p w:rsidR="00AD70CD" w:rsidRPr="002663F7" w:rsidRDefault="00AD70CD" w:rsidP="009531B9">
      <w:pPr>
        <w:spacing w:line="480" w:lineRule="auto"/>
        <w:rPr>
          <w:rFonts w:asciiTheme="majorBidi" w:hAnsiTheme="majorBidi" w:cstheme="majorBidi"/>
          <w:sz w:val="24"/>
        </w:rPr>
      </w:pPr>
    </w:p>
    <w:p w:rsidR="001D20B0" w:rsidRPr="002663F7" w:rsidRDefault="001D20B0" w:rsidP="001D20B0">
      <w:pPr>
        <w:spacing w:line="480" w:lineRule="auto"/>
        <w:rPr>
          <w:rFonts w:asciiTheme="majorBidi" w:hAnsiTheme="majorBidi" w:cstheme="majorBidi"/>
          <w:b/>
          <w:bCs/>
          <w:color w:val="000000"/>
          <w:sz w:val="24"/>
        </w:rPr>
      </w:pPr>
      <w:r w:rsidRPr="002663F7">
        <w:rPr>
          <w:rFonts w:asciiTheme="majorBidi" w:hAnsiTheme="majorBidi" w:cstheme="majorBidi"/>
          <w:b/>
          <w:bCs/>
          <w:color w:val="000000"/>
          <w:sz w:val="24"/>
        </w:rPr>
        <w:t>Introduction</w:t>
      </w:r>
    </w:p>
    <w:p w:rsidR="001D20B0" w:rsidRPr="002663F7" w:rsidRDefault="001D20B0" w:rsidP="002663F7">
      <w:pPr>
        <w:spacing w:line="480" w:lineRule="auto"/>
        <w:rPr>
          <w:rFonts w:asciiTheme="majorBidi" w:hAnsiTheme="majorBidi" w:cstheme="majorBidi"/>
          <w:color w:val="000000"/>
          <w:sz w:val="24"/>
        </w:rPr>
      </w:pPr>
      <w:r w:rsidRPr="002663F7">
        <w:rPr>
          <w:rFonts w:asciiTheme="majorBidi" w:hAnsiTheme="majorBidi" w:cstheme="majorBidi"/>
          <w:bCs/>
          <w:color w:val="000000"/>
          <w:kern w:val="0"/>
          <w:sz w:val="24"/>
        </w:rPr>
        <w:t>Non-specific low back pain</w:t>
      </w:r>
      <w:r w:rsidRPr="002663F7">
        <w:rPr>
          <w:rFonts w:asciiTheme="majorBidi" w:hAnsiTheme="majorBidi" w:cstheme="majorBidi"/>
          <w:color w:val="000000"/>
          <w:sz w:val="24"/>
        </w:rPr>
        <w:t xml:space="preserve"> is a clinically common disorder of the legs and lumbar region of the back. Workers doing particularly heavy physical labor and</w:t>
      </w:r>
      <w:r w:rsidRPr="002663F7" w:rsidDel="00107D9A">
        <w:rPr>
          <w:rFonts w:asciiTheme="majorBidi" w:hAnsiTheme="majorBidi" w:cstheme="majorBidi"/>
          <w:color w:val="000000"/>
          <w:sz w:val="24"/>
        </w:rPr>
        <w:t xml:space="preserve"> </w:t>
      </w:r>
      <w:r w:rsidRPr="002663F7">
        <w:rPr>
          <w:rFonts w:asciiTheme="majorBidi" w:hAnsiTheme="majorBidi" w:cstheme="majorBidi"/>
          <w:color w:val="000000"/>
          <w:sz w:val="24"/>
        </w:rPr>
        <w:t xml:space="preserve">young adults account for a considerable proportion of patients sustaining this disorder  </w:t>
      </w:r>
      <w:r w:rsidR="006D7426" w:rsidRPr="002663F7">
        <w:rPr>
          <w:rFonts w:asciiTheme="majorBidi" w:hAnsiTheme="majorBidi" w:cstheme="majorBidi"/>
          <w:color w:val="000000"/>
          <w:sz w:val="24"/>
        </w:rPr>
        <w:fldChar w:fldCharType="begin"/>
      </w:r>
      <w:r w:rsidRPr="002663F7">
        <w:rPr>
          <w:rFonts w:asciiTheme="majorBidi" w:hAnsiTheme="majorBidi" w:cstheme="majorBidi"/>
          <w:color w:val="000000"/>
          <w:sz w:val="24"/>
        </w:rPr>
        <w:instrText xml:space="preserve"> ADDIN EN.CITE &lt;EndNote&gt;&lt;Cite&gt;&lt;Author&gt;Shaojie&lt;/Author&gt;&lt;Year&gt;2002&lt;/Year&gt;&lt;RecNum&gt;1&lt;/RecNum&gt;&lt;DisplayText&gt;(1)&lt;/DisplayText&gt;&lt;record&gt;&lt;rec-number&gt;1&lt;/rec-number&gt;&lt;foreign-keys&gt;&lt;key app="EN" db-id="rtzex5p2v00dpterfen5adfwat2pf0v9xtez"&gt;1&lt;/key&gt;&lt;/foreign-keys&gt;&lt;ref-type name="Book"&gt;6&lt;/ref-type&gt;&lt;contributors&gt;&lt;authors&gt;&lt;author&gt;Shaojie, Lu&lt;/author&gt;&lt;author&gt;Lü, Shaojie&lt;/author&gt;&lt;/authors&gt;&lt;/contributors&gt;&lt;titles&gt;&lt;title&gt;Handbook of acupuncture in the treatment of musculoskeletal conditions&lt;/title&gt;&lt;/titles&gt;&lt;dates&gt;&lt;year&gt;2002&lt;/year&gt;&lt;/dates&gt;&lt;pub-location&gt;New York&lt;/pub-location&gt;&lt;publisher&gt;Elsevier Health Sciences&lt;/publisher&gt;&lt;isbn&gt;1901149005&lt;/isbn&gt;&lt;urls&gt;&lt;/urls&gt;&lt;/record&gt;&lt;/Cite&gt;&lt;/EndNote&gt;</w:instrText>
      </w:r>
      <w:r w:rsidR="006D7426" w:rsidRPr="002663F7">
        <w:rPr>
          <w:rFonts w:asciiTheme="majorBidi" w:hAnsiTheme="majorBidi" w:cstheme="majorBidi"/>
          <w:color w:val="000000"/>
          <w:sz w:val="24"/>
        </w:rPr>
        <w:fldChar w:fldCharType="separate"/>
      </w:r>
      <w:r w:rsidR="002663F7">
        <w:rPr>
          <w:rFonts w:asciiTheme="majorBidi" w:hAnsiTheme="majorBidi" w:cstheme="majorBidi"/>
          <w:noProof/>
          <w:color w:val="000000"/>
          <w:sz w:val="24"/>
        </w:rPr>
        <w:t>[</w:t>
      </w:r>
      <w:hyperlink w:anchor="_ENREF_1" w:tooltip="Shaojie, 2002 #1" w:history="1">
        <w:r w:rsidRPr="002663F7">
          <w:rPr>
            <w:rFonts w:asciiTheme="majorBidi" w:hAnsiTheme="majorBidi" w:cstheme="majorBidi"/>
            <w:noProof/>
            <w:color w:val="000000"/>
            <w:sz w:val="24"/>
          </w:rPr>
          <w:t>1</w:t>
        </w:r>
      </w:hyperlink>
      <w:r w:rsidR="002663F7">
        <w:rPr>
          <w:rFonts w:asciiTheme="majorBidi" w:hAnsiTheme="majorBidi" w:cstheme="majorBidi"/>
          <w:noProof/>
          <w:color w:val="000000"/>
          <w:sz w:val="24"/>
        </w:rPr>
        <w:t>]</w:t>
      </w:r>
      <w:r w:rsidR="006D7426" w:rsidRPr="002663F7">
        <w:rPr>
          <w:rFonts w:asciiTheme="majorBidi" w:hAnsiTheme="majorBidi" w:cstheme="majorBidi"/>
          <w:color w:val="000000"/>
          <w:sz w:val="24"/>
        </w:rPr>
        <w:fldChar w:fldCharType="end"/>
      </w:r>
      <w:r w:rsidRPr="002663F7">
        <w:rPr>
          <w:rFonts w:asciiTheme="majorBidi" w:hAnsiTheme="majorBidi" w:cstheme="majorBidi"/>
          <w:color w:val="000000"/>
          <w:sz w:val="24"/>
        </w:rPr>
        <w:t xml:space="preserve">. Its pathogenesis is related to the anatomical and physiological characteristics of the third lumbar vertebra, which is in the middle of the physiological </w:t>
      </w:r>
      <w:proofErr w:type="spellStart"/>
      <w:r w:rsidRPr="002663F7">
        <w:rPr>
          <w:rFonts w:asciiTheme="majorBidi" w:hAnsiTheme="majorBidi" w:cstheme="majorBidi"/>
          <w:color w:val="000000"/>
          <w:sz w:val="24"/>
        </w:rPr>
        <w:t>lordosis</w:t>
      </w:r>
      <w:proofErr w:type="spellEnd"/>
      <w:r w:rsidRPr="002663F7">
        <w:rPr>
          <w:rFonts w:asciiTheme="majorBidi" w:hAnsiTheme="majorBidi" w:cstheme="majorBidi"/>
          <w:color w:val="000000"/>
          <w:sz w:val="24"/>
        </w:rPr>
        <w:t xml:space="preserve"> of the lumbar vertebrae, serving as an axis of movement of the lumbar region. Therefore, the traction stresses borne by both of its transverse processes are the strongest among the lumbar vertebrae.</w:t>
      </w:r>
    </w:p>
    <w:p w:rsidR="001D20B0" w:rsidRPr="002663F7" w:rsidRDefault="001D20B0" w:rsidP="002663F7">
      <w:pPr>
        <w:spacing w:line="480" w:lineRule="auto"/>
        <w:rPr>
          <w:rFonts w:asciiTheme="majorBidi" w:hAnsiTheme="majorBidi" w:cstheme="majorBidi"/>
          <w:sz w:val="24"/>
        </w:rPr>
      </w:pPr>
      <w:r w:rsidRPr="002663F7">
        <w:rPr>
          <w:rFonts w:asciiTheme="majorBidi" w:hAnsiTheme="majorBidi" w:cstheme="majorBidi"/>
          <w:color w:val="000000"/>
          <w:sz w:val="24"/>
        </w:rPr>
        <w:t>Needle-scalpel therapy (</w:t>
      </w:r>
      <w:proofErr w:type="spellStart"/>
      <w:r w:rsidRPr="002663F7">
        <w:rPr>
          <w:rFonts w:asciiTheme="majorBidi" w:hAnsiTheme="majorBidi" w:cstheme="majorBidi"/>
          <w:color w:val="000000"/>
          <w:sz w:val="24"/>
        </w:rPr>
        <w:t>acupotomy</w:t>
      </w:r>
      <w:proofErr w:type="spellEnd"/>
      <w:r w:rsidRPr="002663F7">
        <w:rPr>
          <w:rFonts w:asciiTheme="majorBidi" w:hAnsiTheme="majorBidi" w:cstheme="majorBidi"/>
          <w:color w:val="000000"/>
          <w:sz w:val="24"/>
        </w:rPr>
        <w:t xml:space="preserve">) is based on meridian theory of traditional Chinese medicine and under the guidance of the principle of modern surgery. On theoretical innovation, it combines modern medical science with traditional Chinese medicine to gain a new therapeutic insight into chronic soft tissue injury and bone hyperplasia </w:t>
      </w:r>
      <w:r w:rsidR="006D7426" w:rsidRPr="002663F7">
        <w:rPr>
          <w:rFonts w:asciiTheme="majorBidi" w:hAnsiTheme="majorBidi" w:cstheme="majorBidi"/>
          <w:color w:val="000000"/>
          <w:sz w:val="24"/>
        </w:rPr>
        <w:fldChar w:fldCharType="begin"/>
      </w:r>
      <w:r w:rsidRPr="002663F7">
        <w:rPr>
          <w:rFonts w:asciiTheme="majorBidi" w:hAnsiTheme="majorBidi" w:cstheme="majorBidi"/>
          <w:color w:val="000000"/>
          <w:sz w:val="24"/>
        </w:rPr>
        <w:instrText xml:space="preserve"> ADDIN EN.CITE &lt;EndNote&gt;&lt;Cite&gt;&lt;Author&gt;Jinlin&lt;/Author&gt;&lt;Year&gt;1999&lt;/Year&gt;&lt;RecNum&gt;2&lt;/RecNum&gt;&lt;DisplayText&gt;(2)&lt;/DisplayText&gt;&lt;record&gt;&lt;rec-number&gt;2&lt;/rec-number&gt;&lt;foreign-keys&gt;&lt;key app="EN" db-id="rtzex5p2v00dpterfen5adfwat2pf0v9xtez"&gt;2&lt;/key&gt;&lt;/foreign-keys&gt;&lt;ref-type name="Journal Article"&gt;17&lt;/ref-type&gt;&lt;contributors&gt;&lt;authors&gt;&lt;author&gt;Jinlin, Qao al&lt;/author&gt;&lt;/authors&gt;&lt;/contributors&gt;&lt;titles&gt;&lt;title&gt;Study of Therapeutic Effects of cervicobrachialgia By  Needle-Scalpel Therapy&lt;/title&gt;&lt;secondary-title&gt;Chinese Acupuncture and Moxibustion&lt;/secondary-title&gt;&lt;/titles&gt;&lt;pages&gt;411&lt;/pages&gt;&lt;volume&gt;19&lt;/volume&gt;&lt;number&gt;7&lt;/number&gt;&lt;dates&gt;&lt;year&gt;1999&lt;/year&gt;&lt;/dates&gt;&lt;urls&gt;&lt;/urls&gt;&lt;/record&gt;&lt;/Cite&gt;&lt;/EndNote&gt;</w:instrText>
      </w:r>
      <w:r w:rsidR="006D7426" w:rsidRPr="002663F7">
        <w:rPr>
          <w:rFonts w:asciiTheme="majorBidi" w:hAnsiTheme="majorBidi" w:cstheme="majorBidi"/>
          <w:color w:val="000000"/>
          <w:sz w:val="24"/>
        </w:rPr>
        <w:fldChar w:fldCharType="separate"/>
      </w:r>
      <w:r w:rsidR="002663F7">
        <w:rPr>
          <w:rFonts w:asciiTheme="majorBidi" w:hAnsiTheme="majorBidi" w:cstheme="majorBidi"/>
          <w:noProof/>
          <w:color w:val="000000"/>
          <w:sz w:val="24"/>
        </w:rPr>
        <w:t>[</w:t>
      </w:r>
      <w:hyperlink w:anchor="_ENREF_2" w:tooltip="Jinlin, 1999 #2" w:history="1">
        <w:r w:rsidRPr="002663F7">
          <w:rPr>
            <w:rFonts w:asciiTheme="majorBidi" w:hAnsiTheme="majorBidi" w:cstheme="majorBidi"/>
            <w:noProof/>
            <w:color w:val="000000"/>
            <w:sz w:val="24"/>
          </w:rPr>
          <w:t>2</w:t>
        </w:r>
      </w:hyperlink>
      <w:r w:rsidR="002663F7">
        <w:rPr>
          <w:rFonts w:asciiTheme="majorBidi" w:hAnsiTheme="majorBidi" w:cstheme="majorBidi"/>
          <w:noProof/>
          <w:color w:val="000000"/>
          <w:sz w:val="24"/>
        </w:rPr>
        <w:t>]</w:t>
      </w:r>
      <w:r w:rsidR="006D7426" w:rsidRPr="002663F7">
        <w:rPr>
          <w:rFonts w:asciiTheme="majorBidi" w:hAnsiTheme="majorBidi" w:cstheme="majorBidi"/>
          <w:color w:val="000000"/>
          <w:sz w:val="24"/>
        </w:rPr>
        <w:fldChar w:fldCharType="end"/>
      </w:r>
      <w:r w:rsidRPr="002663F7">
        <w:rPr>
          <w:rFonts w:asciiTheme="majorBidi" w:hAnsiTheme="majorBidi" w:cstheme="majorBidi"/>
          <w:color w:val="000000"/>
          <w:sz w:val="24"/>
        </w:rPr>
        <w:t xml:space="preserve">. In treatment technology, </w:t>
      </w:r>
      <w:proofErr w:type="spellStart"/>
      <w:r w:rsidRPr="002663F7">
        <w:rPr>
          <w:rFonts w:asciiTheme="majorBidi" w:hAnsiTheme="majorBidi" w:cstheme="majorBidi"/>
          <w:color w:val="000000"/>
          <w:sz w:val="24"/>
        </w:rPr>
        <w:t>acupotomy</w:t>
      </w:r>
      <w:proofErr w:type="spellEnd"/>
      <w:r w:rsidRPr="002663F7">
        <w:rPr>
          <w:rFonts w:asciiTheme="majorBidi" w:hAnsiTheme="majorBidi" w:cstheme="majorBidi"/>
          <w:color w:val="000000"/>
          <w:sz w:val="24"/>
        </w:rPr>
        <w:t xml:space="preserve"> is an innovation based on modern surgical techniques to convert open surgery to a close one, and to reduce the side effects and complications of open surgery. </w:t>
      </w:r>
      <w:proofErr w:type="spellStart"/>
      <w:r w:rsidRPr="002663F7">
        <w:rPr>
          <w:rFonts w:asciiTheme="majorBidi" w:hAnsiTheme="majorBidi" w:cstheme="majorBidi"/>
          <w:color w:val="000000"/>
          <w:sz w:val="24"/>
        </w:rPr>
        <w:t>Acupotomy</w:t>
      </w:r>
      <w:proofErr w:type="spellEnd"/>
      <w:r w:rsidRPr="002663F7">
        <w:rPr>
          <w:rFonts w:asciiTheme="majorBidi" w:hAnsiTheme="majorBidi" w:cstheme="majorBidi"/>
          <w:color w:val="000000"/>
          <w:sz w:val="24"/>
        </w:rPr>
        <w:t xml:space="preserve"> by decompression of the compartment syndrome, improves the microcirculation, decreases ischemia, and promotes the absorption of inflammatory products releasing pain. It can also release the adhesion and reduce proliferation of connective tissue between muscle fibers, and </w:t>
      </w:r>
      <w:r w:rsidRPr="002663F7">
        <w:rPr>
          <w:rFonts w:asciiTheme="majorBidi" w:hAnsiTheme="majorBidi" w:cstheme="majorBidi"/>
          <w:color w:val="000000"/>
          <w:sz w:val="24"/>
        </w:rPr>
        <w:lastRenderedPageBreak/>
        <w:t xml:space="preserve">precipitate the recovery of damaged muscles </w:t>
      </w:r>
      <w:r w:rsidR="006D7426" w:rsidRPr="002663F7">
        <w:rPr>
          <w:rFonts w:asciiTheme="majorBidi" w:hAnsiTheme="majorBidi" w:cstheme="majorBidi"/>
          <w:color w:val="000000"/>
          <w:sz w:val="24"/>
        </w:rPr>
        <w:fldChar w:fldCharType="begin"/>
      </w:r>
      <w:r w:rsidRPr="002663F7">
        <w:rPr>
          <w:rFonts w:asciiTheme="majorBidi" w:hAnsiTheme="majorBidi" w:cstheme="majorBidi"/>
          <w:color w:val="000000"/>
          <w:sz w:val="24"/>
        </w:rPr>
        <w:instrText xml:space="preserve"> ADDIN EN.CITE &lt;EndNote&gt;&lt;Cite&gt;&lt;Author&gt;Bin&lt;/Author&gt;&lt;Year&gt;2004&lt;/Year&gt;&lt;RecNum&gt;3&lt;/RecNum&gt;&lt;DisplayText&gt;(3)&lt;/DisplayText&gt;&lt;record&gt;&lt;rec-number&gt;3&lt;/rec-number&gt;&lt;foreign-keys&gt;&lt;key app="EN" db-id="rtzex5p2v00dpterfen5adfwat2pf0v9xtez"&gt;3&lt;/key&gt;&lt;/foreign-keys&gt;&lt;ref-type name="Journal Article"&gt;17&lt;/ref-type&gt;&lt;contributors&gt;&lt;authors&gt;&lt;author&gt;Bin, Zhao &lt;/author&gt;&lt;author&gt;Qian, liu Yu &lt;/author&gt;&lt;author&gt;Hai-tao, WANG &lt;/author&gt;&lt;/authors&gt;&lt;/contributors&gt;&lt;titles&gt;&lt;title&gt;Small needle-scalpel treatment of muscle injury histology and biomechanical study.&lt;/title&gt;&lt;secondary-title&gt; Sport Science&lt;/secondary-title&gt;&lt;/titles&gt;&lt;pages&gt;28-31&lt;/pages&gt;&lt;volume&gt;24&lt;/volume&gt;&lt;number&gt;9&lt;/number&gt;&lt;dates&gt;&lt;year&gt;2004&lt;/year&gt;&lt;/dates&gt;&lt;urls&gt;&lt;/urls&gt;&lt;/record&gt;&lt;/Cite&gt;&lt;/EndNote&gt;</w:instrText>
      </w:r>
      <w:r w:rsidR="006D7426" w:rsidRPr="002663F7">
        <w:rPr>
          <w:rFonts w:asciiTheme="majorBidi" w:hAnsiTheme="majorBidi" w:cstheme="majorBidi"/>
          <w:color w:val="000000"/>
          <w:sz w:val="24"/>
        </w:rPr>
        <w:fldChar w:fldCharType="separate"/>
      </w:r>
      <w:r w:rsidR="002663F7">
        <w:rPr>
          <w:rFonts w:asciiTheme="majorBidi" w:hAnsiTheme="majorBidi" w:cstheme="majorBidi"/>
          <w:noProof/>
          <w:color w:val="000000"/>
          <w:sz w:val="24"/>
        </w:rPr>
        <w:t>[</w:t>
      </w:r>
      <w:hyperlink w:anchor="_ENREF_3" w:tooltip="Bin, 2004 #3" w:history="1">
        <w:r w:rsidRPr="002663F7">
          <w:rPr>
            <w:rFonts w:asciiTheme="majorBidi" w:hAnsiTheme="majorBidi" w:cstheme="majorBidi"/>
            <w:noProof/>
            <w:color w:val="000000"/>
            <w:sz w:val="24"/>
          </w:rPr>
          <w:t>3</w:t>
        </w:r>
      </w:hyperlink>
      <w:r w:rsidR="002663F7">
        <w:rPr>
          <w:rFonts w:asciiTheme="majorBidi" w:hAnsiTheme="majorBidi" w:cstheme="majorBidi"/>
          <w:noProof/>
          <w:color w:val="000000"/>
          <w:sz w:val="24"/>
        </w:rPr>
        <w:t>]</w:t>
      </w:r>
      <w:r w:rsidR="006D7426" w:rsidRPr="002663F7">
        <w:rPr>
          <w:rFonts w:asciiTheme="majorBidi" w:hAnsiTheme="majorBidi" w:cstheme="majorBidi"/>
          <w:color w:val="000000"/>
          <w:sz w:val="24"/>
        </w:rPr>
        <w:fldChar w:fldCharType="end"/>
      </w:r>
      <w:r w:rsidRPr="002663F7">
        <w:rPr>
          <w:rFonts w:asciiTheme="majorBidi" w:hAnsiTheme="majorBidi" w:cstheme="majorBidi"/>
          <w:color w:val="000000"/>
          <w:sz w:val="24"/>
        </w:rPr>
        <w:t>.</w:t>
      </w:r>
    </w:p>
    <w:p w:rsidR="001D20B0" w:rsidRPr="002663F7" w:rsidRDefault="001D20B0" w:rsidP="002663F7">
      <w:pPr>
        <w:spacing w:line="480" w:lineRule="auto"/>
        <w:rPr>
          <w:rFonts w:asciiTheme="majorBidi" w:hAnsiTheme="majorBidi" w:cstheme="majorBidi"/>
          <w:sz w:val="24"/>
        </w:rPr>
      </w:pPr>
      <w:r w:rsidRPr="002663F7">
        <w:rPr>
          <w:rFonts w:asciiTheme="majorBidi" w:hAnsiTheme="majorBidi" w:cstheme="majorBidi"/>
          <w:sz w:val="24"/>
        </w:rPr>
        <w:t>Pro-</w:t>
      </w:r>
      <w:proofErr w:type="spellStart"/>
      <w:r w:rsidRPr="002663F7">
        <w:rPr>
          <w:rFonts w:asciiTheme="majorBidi" w:hAnsiTheme="majorBidi" w:cstheme="majorBidi"/>
          <w:sz w:val="24"/>
        </w:rPr>
        <w:t>opiomelanocortin</w:t>
      </w:r>
      <w:proofErr w:type="spellEnd"/>
      <w:r w:rsidRPr="002663F7">
        <w:rPr>
          <w:rFonts w:asciiTheme="majorBidi" w:hAnsiTheme="majorBidi" w:cstheme="majorBidi"/>
          <w:sz w:val="24"/>
        </w:rPr>
        <w:t xml:space="preserve"> (POMC) is the precursor of β-endorphin and several kinds of well-defined non-</w:t>
      </w:r>
      <w:proofErr w:type="spellStart"/>
      <w:r w:rsidRPr="002663F7">
        <w:rPr>
          <w:rFonts w:asciiTheme="majorBidi" w:hAnsiTheme="majorBidi" w:cstheme="majorBidi"/>
          <w:sz w:val="24"/>
        </w:rPr>
        <w:t>opioid</w:t>
      </w:r>
      <w:proofErr w:type="spellEnd"/>
      <w:r w:rsidRPr="002663F7">
        <w:rPr>
          <w:rFonts w:asciiTheme="majorBidi" w:hAnsiTheme="majorBidi" w:cstheme="majorBidi"/>
          <w:sz w:val="24"/>
        </w:rPr>
        <w:t xml:space="preserve"> peptides including </w:t>
      </w:r>
      <w:proofErr w:type="spellStart"/>
      <w:r w:rsidRPr="002663F7">
        <w:rPr>
          <w:rFonts w:asciiTheme="majorBidi" w:hAnsiTheme="majorBidi" w:cstheme="majorBidi"/>
          <w:sz w:val="24"/>
        </w:rPr>
        <w:t>adrenocorticotropic</w:t>
      </w:r>
      <w:proofErr w:type="spellEnd"/>
      <w:r w:rsidRPr="002663F7">
        <w:rPr>
          <w:rFonts w:asciiTheme="majorBidi" w:hAnsiTheme="majorBidi" w:cstheme="majorBidi"/>
          <w:sz w:val="24"/>
        </w:rPr>
        <w:t xml:space="preserve"> hormone (ACTH. POMC mainly exists in the pituitary gland, hypothalamus, and peripheral tissues. Generally, there is no POMC </w:t>
      </w:r>
      <w:proofErr w:type="spellStart"/>
      <w:r w:rsidRPr="002663F7">
        <w:rPr>
          <w:rFonts w:asciiTheme="majorBidi" w:hAnsiTheme="majorBidi" w:cstheme="majorBidi"/>
          <w:sz w:val="24"/>
        </w:rPr>
        <w:t>immunopositive</w:t>
      </w:r>
      <w:proofErr w:type="spellEnd"/>
      <w:r w:rsidRPr="002663F7">
        <w:rPr>
          <w:rFonts w:asciiTheme="majorBidi" w:hAnsiTheme="majorBidi" w:cstheme="majorBidi"/>
          <w:sz w:val="24"/>
        </w:rPr>
        <w:t xml:space="preserve"> cells in normal tissue of spinal cord </w:t>
      </w:r>
      <w:r w:rsidR="006D7426" w:rsidRPr="002663F7">
        <w:rPr>
          <w:rFonts w:asciiTheme="majorBidi" w:hAnsiTheme="majorBidi" w:cstheme="majorBidi"/>
          <w:sz w:val="24"/>
        </w:rPr>
        <w:fldChar w:fldCharType="begin"/>
      </w:r>
      <w:r w:rsidRPr="002663F7">
        <w:rPr>
          <w:rFonts w:asciiTheme="majorBidi" w:hAnsiTheme="majorBidi" w:cstheme="majorBidi"/>
          <w:sz w:val="24"/>
        </w:rPr>
        <w:instrText xml:space="preserve"> ADDIN EN.CITE &lt;EndNote&gt;&lt;Cite&gt;&lt;Author&gt;Changgeng&lt;/Author&gt;&lt;Year&gt;1990&lt;/Year&gt;&lt;RecNum&gt;4&lt;/RecNum&gt;&lt;DisplayText&gt;(4)&lt;/DisplayText&gt;&lt;record&gt;&lt;rec-number&gt;4&lt;/rec-number&gt;&lt;foreign-keys&gt;&lt;key app="EN" db-id="rtzex5p2v00dpterfen5adfwat2pf0v9xtez"&gt;4&lt;/key&gt;&lt;/foreign-keys&gt;&lt;ref-type name="Book"&gt;6&lt;/ref-type&gt;&lt;contributors&gt;&lt;authors&gt;&lt;author&gt;Changgeng, Zhu &lt;/author&gt;&lt;/authors&gt;&lt;/contributors&gt;&lt;titles&gt;&lt;title&gt;Immunocytochemical nerve&lt;/title&gt;&lt;/titles&gt;&lt;section&gt;157-166&lt;/section&gt;&lt;dates&gt;&lt;year&gt;1990&lt;/year&gt;&lt;/dates&gt;&lt;pub-location&gt;New York&lt;/pub-location&gt;&lt;publisher&gt;Scientific Publishing House&lt;/publisher&gt;&lt;urls&gt;&lt;/urls&gt;&lt;/record&gt;&lt;/Cite&gt;&lt;/EndNote&gt;</w:instrText>
      </w:r>
      <w:r w:rsidR="006D7426" w:rsidRPr="002663F7">
        <w:rPr>
          <w:rFonts w:asciiTheme="majorBidi" w:hAnsiTheme="majorBidi" w:cstheme="majorBidi"/>
          <w:sz w:val="24"/>
        </w:rPr>
        <w:fldChar w:fldCharType="separate"/>
      </w:r>
      <w:r w:rsidR="002663F7">
        <w:rPr>
          <w:rFonts w:asciiTheme="majorBidi" w:hAnsiTheme="majorBidi" w:cstheme="majorBidi"/>
          <w:noProof/>
          <w:sz w:val="24"/>
        </w:rPr>
        <w:t>[</w:t>
      </w:r>
      <w:hyperlink w:anchor="_ENREF_4" w:tooltip="Changgeng, 1990 #4" w:history="1">
        <w:r w:rsidRPr="002663F7">
          <w:rPr>
            <w:rFonts w:asciiTheme="majorBidi" w:hAnsiTheme="majorBidi" w:cstheme="majorBidi"/>
            <w:noProof/>
            <w:sz w:val="24"/>
          </w:rPr>
          <w:t>4</w:t>
        </w:r>
      </w:hyperlink>
      <w:r w:rsidR="002663F7">
        <w:rPr>
          <w:rFonts w:asciiTheme="majorBidi" w:hAnsiTheme="majorBidi" w:cstheme="majorBidi"/>
          <w:noProof/>
          <w:sz w:val="24"/>
        </w:rPr>
        <w:t>]</w:t>
      </w:r>
      <w:r w:rsidR="006D7426" w:rsidRPr="002663F7">
        <w:rPr>
          <w:rFonts w:asciiTheme="majorBidi" w:hAnsiTheme="majorBidi" w:cstheme="majorBidi"/>
          <w:sz w:val="24"/>
        </w:rPr>
        <w:fldChar w:fldCharType="end"/>
      </w:r>
      <w:r w:rsidRPr="002663F7">
        <w:rPr>
          <w:rFonts w:asciiTheme="majorBidi" w:hAnsiTheme="majorBidi" w:cstheme="majorBidi"/>
          <w:sz w:val="24"/>
        </w:rPr>
        <w:t xml:space="preserve">. POMC is synthesized by neurons in hypothalamus </w:t>
      </w:r>
      <w:proofErr w:type="spellStart"/>
      <w:r w:rsidRPr="002663F7">
        <w:rPr>
          <w:rFonts w:asciiTheme="majorBidi" w:hAnsiTheme="majorBidi" w:cstheme="majorBidi"/>
          <w:sz w:val="24"/>
        </w:rPr>
        <w:t>arcuate</w:t>
      </w:r>
      <w:proofErr w:type="spellEnd"/>
      <w:r w:rsidRPr="002663F7">
        <w:rPr>
          <w:rFonts w:asciiTheme="majorBidi" w:hAnsiTheme="majorBidi" w:cstheme="majorBidi"/>
          <w:sz w:val="24"/>
        </w:rPr>
        <w:t xml:space="preserve"> nucleus, and regulates the release of β-endorphin and 5-HT, which have analgesic effects</w:t>
      </w:r>
      <w:r w:rsidR="002663F7">
        <w:rPr>
          <w:rFonts w:asciiTheme="majorBidi" w:hAnsiTheme="majorBidi" w:cstheme="majorBidi"/>
          <w:sz w:val="24"/>
        </w:rPr>
        <w:t xml:space="preserve"> </w:t>
      </w:r>
      <w:r w:rsidR="006D7426" w:rsidRPr="002663F7">
        <w:rPr>
          <w:rFonts w:asciiTheme="majorBidi" w:hAnsiTheme="majorBidi" w:cstheme="majorBidi"/>
          <w:sz w:val="24"/>
        </w:rPr>
        <w:fldChar w:fldCharType="begin"/>
      </w:r>
      <w:r w:rsidR="00E24F30" w:rsidRPr="002663F7">
        <w:rPr>
          <w:rFonts w:asciiTheme="majorBidi" w:hAnsiTheme="majorBidi" w:cstheme="majorBidi"/>
          <w:sz w:val="24"/>
        </w:rPr>
        <w:instrText xml:space="preserve"> ADDIN EN.CITE &lt;EndNote&gt;&lt;Cite&gt;&lt;Author&gt;Cabot&lt;/Author&gt;&lt;Year&gt;1997&lt;/Year&gt;&lt;RecNum&gt;6&lt;/RecNum&gt;&lt;DisplayText&gt;(5)&lt;/DisplayText&gt;&lt;record&gt;&lt;rec-number&gt;6&lt;/rec-number&gt;&lt;foreign-keys&gt;&lt;key app="EN" db-id="rtzex5p2v00dpterfen5adfwat2pf0v9xtez"&gt;6&lt;/key&gt;&lt;/foreign-keys&gt;&lt;ref-type name="Journal Article"&gt;17&lt;/ref-type&gt;&lt;contributors&gt;&lt;authors&gt;&lt;author&gt;Cabot, Peter J&lt;/author&gt;&lt;author&gt;Carter, Laurenda&lt;/author&gt;&lt;author&gt;Gaiddon, Christian&lt;/author&gt;&lt;author&gt;Zhang, Qin&lt;/author&gt;&lt;author&gt;Schäfer, Michael&lt;/author&gt;&lt;author&gt;Loeffler, Jean Philippe&lt;/author&gt;&lt;author&gt;Stein, Christoph&lt;/author&gt;&lt;/authors&gt;&lt;/contributors&gt;&lt;titles&gt;&lt;title&gt;Immune cell-derived beta-endorphin. Production, release, and control of inflammatory pain in rats&lt;/title&gt;&lt;secondary-title&gt;Journal of Clinical Investigation&lt;/secondary-title&gt;&lt;/titles&gt;&lt;pages&gt;142&lt;/pages&gt;&lt;volume&gt;100&lt;/volume&gt;&lt;number&gt;1&lt;/number&gt;&lt;dates&gt;&lt;year&gt;1997&lt;/year&gt;&lt;/dates&gt;&lt;urls&gt;&lt;/urls&gt;&lt;/record&gt;&lt;/Cite&gt;&lt;/EndNote&gt;</w:instrText>
      </w:r>
      <w:r w:rsidR="006D7426" w:rsidRPr="002663F7">
        <w:rPr>
          <w:rFonts w:asciiTheme="majorBidi" w:hAnsiTheme="majorBidi" w:cstheme="majorBidi"/>
          <w:sz w:val="24"/>
        </w:rPr>
        <w:fldChar w:fldCharType="separate"/>
      </w:r>
      <w:r w:rsidR="002663F7">
        <w:rPr>
          <w:rFonts w:asciiTheme="majorBidi" w:hAnsiTheme="majorBidi" w:cstheme="majorBidi"/>
          <w:noProof/>
          <w:sz w:val="24"/>
        </w:rPr>
        <w:t>[</w:t>
      </w:r>
      <w:hyperlink w:anchor="_ENREF_5" w:tooltip="Cabot, 1997 #6" w:history="1">
        <w:r w:rsidR="00E24F30" w:rsidRPr="002663F7">
          <w:rPr>
            <w:rFonts w:asciiTheme="majorBidi" w:hAnsiTheme="majorBidi" w:cstheme="majorBidi"/>
            <w:noProof/>
            <w:sz w:val="24"/>
          </w:rPr>
          <w:t>5</w:t>
        </w:r>
      </w:hyperlink>
      <w:r w:rsidR="002663F7">
        <w:rPr>
          <w:rFonts w:asciiTheme="majorBidi" w:hAnsiTheme="majorBidi" w:cstheme="majorBidi"/>
          <w:noProof/>
          <w:sz w:val="24"/>
        </w:rPr>
        <w:t>]</w:t>
      </w:r>
      <w:r w:rsidR="006D7426" w:rsidRPr="002663F7">
        <w:rPr>
          <w:rFonts w:asciiTheme="majorBidi" w:hAnsiTheme="majorBidi" w:cstheme="majorBidi"/>
          <w:sz w:val="24"/>
        </w:rPr>
        <w:fldChar w:fldCharType="end"/>
      </w:r>
      <w:r w:rsidRPr="002663F7">
        <w:rPr>
          <w:rFonts w:asciiTheme="majorBidi" w:hAnsiTheme="majorBidi" w:cstheme="majorBidi"/>
          <w:sz w:val="24"/>
        </w:rPr>
        <w:t xml:space="preserve">. </w:t>
      </w:r>
    </w:p>
    <w:p w:rsidR="001D20B0" w:rsidRPr="002663F7" w:rsidRDefault="001D20B0" w:rsidP="002663F7">
      <w:pPr>
        <w:spacing w:line="480" w:lineRule="auto"/>
        <w:rPr>
          <w:rFonts w:asciiTheme="majorBidi" w:hAnsiTheme="majorBidi" w:cstheme="majorBidi"/>
          <w:sz w:val="24"/>
        </w:rPr>
      </w:pPr>
      <w:r w:rsidRPr="002663F7">
        <w:rPr>
          <w:rFonts w:asciiTheme="majorBidi" w:hAnsiTheme="majorBidi" w:cstheme="majorBidi"/>
          <w:sz w:val="24"/>
        </w:rPr>
        <w:t xml:space="preserve">POMC can relieve pain through its β-endorphin </w:t>
      </w:r>
      <w:r w:rsidR="006D7426" w:rsidRPr="002663F7">
        <w:rPr>
          <w:rFonts w:asciiTheme="majorBidi" w:hAnsiTheme="majorBidi" w:cstheme="majorBidi"/>
          <w:sz w:val="24"/>
        </w:rPr>
        <w:fldChar w:fldCharType="begin"/>
      </w:r>
      <w:r w:rsidRPr="002663F7">
        <w:rPr>
          <w:rFonts w:asciiTheme="majorBidi" w:hAnsiTheme="majorBidi" w:cstheme="majorBidi"/>
          <w:sz w:val="24"/>
        </w:rPr>
        <w:instrText xml:space="preserve"> ADDIN EN.CITE &lt;EndNote&gt;&lt;Cite&gt;&lt;Author&gt;Xianhao&lt;/Author&gt;&lt;Year&gt;1993&lt;/Year&gt;&lt;RecNum&gt;7&lt;/RecNum&gt;&lt;DisplayText&gt;(6)&lt;/DisplayText&gt;&lt;record&gt;&lt;rec-number&gt;7&lt;/rec-number&gt;&lt;foreign-keys&gt;&lt;key app="EN" db-id="rtzex5p2v00dpterfen5adfwat2pf0v9xtez"&gt;7&lt;/key&gt;&lt;/foreign-keys&gt;&lt;ref-type name="Book"&gt;6&lt;/ref-type&gt;&lt;contributors&gt;&lt;authors&gt;&lt;author&gt;Xianhao, Xu &lt;/author&gt;&lt;/authors&gt;&lt;/contributors&gt;&lt;titles&gt;&lt;title&gt;Neuroimmunology&lt;/title&gt;&lt;/titles&gt;&lt;section&gt;65&lt;/section&gt;&lt;dates&gt;&lt;year&gt;1993&lt;/year&gt;&lt;/dates&gt;&lt;pub-location&gt;Beijing&lt;/pub-location&gt;&lt;publisher&gt;Medical University Joint Publishing House&lt;/publisher&gt;&lt;urls&gt;&lt;/urls&gt;&lt;/record&gt;&lt;/Cite&gt;&lt;/EndNote&gt;</w:instrText>
      </w:r>
      <w:r w:rsidR="006D7426" w:rsidRPr="002663F7">
        <w:rPr>
          <w:rFonts w:asciiTheme="majorBidi" w:hAnsiTheme="majorBidi" w:cstheme="majorBidi"/>
          <w:sz w:val="24"/>
        </w:rPr>
        <w:fldChar w:fldCharType="separate"/>
      </w:r>
      <w:r w:rsidR="002663F7">
        <w:rPr>
          <w:rFonts w:asciiTheme="majorBidi" w:hAnsiTheme="majorBidi" w:cstheme="majorBidi"/>
          <w:noProof/>
          <w:sz w:val="24"/>
        </w:rPr>
        <w:t>[</w:t>
      </w:r>
      <w:hyperlink w:anchor="_ENREF_6" w:tooltip="Xianhao, 1993 #7" w:history="1">
        <w:r w:rsidRPr="002663F7">
          <w:rPr>
            <w:rFonts w:asciiTheme="majorBidi" w:hAnsiTheme="majorBidi" w:cstheme="majorBidi"/>
            <w:noProof/>
            <w:sz w:val="24"/>
          </w:rPr>
          <w:t>6</w:t>
        </w:r>
      </w:hyperlink>
      <w:r w:rsidR="002663F7">
        <w:rPr>
          <w:rFonts w:asciiTheme="majorBidi" w:hAnsiTheme="majorBidi" w:cstheme="majorBidi"/>
          <w:noProof/>
          <w:sz w:val="24"/>
        </w:rPr>
        <w:t>]</w:t>
      </w:r>
      <w:r w:rsidR="006D7426" w:rsidRPr="002663F7">
        <w:rPr>
          <w:rFonts w:asciiTheme="majorBidi" w:hAnsiTheme="majorBidi" w:cstheme="majorBidi"/>
          <w:sz w:val="24"/>
        </w:rPr>
        <w:fldChar w:fldCharType="end"/>
      </w:r>
      <w:r w:rsidRPr="002663F7">
        <w:rPr>
          <w:rFonts w:asciiTheme="majorBidi" w:hAnsiTheme="majorBidi" w:cstheme="majorBidi"/>
          <w:sz w:val="24"/>
        </w:rPr>
        <w:t xml:space="preserve"> and ACTH. The hydrolysis of POMC can directly affect the concentration of β-EP, and the quantity of its mRNA expression indicates the level of gene expression in the endorphin system. β-EP, known as the main transmitter, plays powerful analgesic role in the brain</w:t>
      </w:r>
      <w:r w:rsidR="002663F7">
        <w:rPr>
          <w:rFonts w:asciiTheme="majorBidi" w:hAnsiTheme="majorBidi" w:cstheme="majorBidi"/>
          <w:sz w:val="24"/>
        </w:rPr>
        <w:t xml:space="preserve"> </w:t>
      </w:r>
      <w:r w:rsidR="006D7426" w:rsidRPr="002663F7">
        <w:rPr>
          <w:rFonts w:asciiTheme="majorBidi" w:hAnsiTheme="majorBidi" w:cstheme="majorBidi"/>
          <w:sz w:val="24"/>
        </w:rPr>
        <w:fldChar w:fldCharType="begin"/>
      </w:r>
      <w:r w:rsidR="00E24F30" w:rsidRPr="002663F7">
        <w:rPr>
          <w:rFonts w:asciiTheme="majorBidi" w:hAnsiTheme="majorBidi" w:cstheme="majorBidi"/>
          <w:sz w:val="24"/>
        </w:rPr>
        <w:instrText xml:space="preserve"> ADDIN EN.CITE &lt;EndNote&gt;&lt;Cite&gt;&lt;Author&gt;Mengyang&lt;/Author&gt;&lt;Year&gt;1984&lt;/Year&gt;&lt;RecNum&gt;8&lt;/RecNum&gt;&lt;DisplayText&gt;(7)&lt;/DisplayText&gt;&lt;record&gt;&lt;rec-number&gt;8&lt;/rec-number&gt;&lt;foreign-keys&gt;&lt;key app="EN" db-id="rtzex5p2v00dpterfen5adfwat2pf0v9xtez"&gt;8&lt;/key&gt;&lt;/foreign-keys&gt;&lt;ref-type name="Journal Article"&gt;17&lt;/ref-type&gt;&lt;contributors&gt;&lt;authors&gt;&lt;author&gt;Mengyang, Zhu&lt;/author&gt;&lt;/authors&gt;&lt;/contributors&gt;&lt;titles&gt;&lt;title&gt;Removal of pituitary of rats brain 5-HT, norepinephrine and the effects of acupuncture analgesia&lt;/title&gt;&lt;secondary-title&gt;Acupuncture Research&lt;/secondary-title&gt;&lt;/titles&gt;&lt;pages&gt;129-132&lt;/pages&gt;&lt;volume&gt;2&lt;/volume&gt;&lt;dates&gt;&lt;year&gt;1984&lt;/year&gt;&lt;/dates&gt;&lt;urls&gt;&lt;/urls&gt;&lt;/record&gt;&lt;/Cite&gt;&lt;/EndNote&gt;</w:instrText>
      </w:r>
      <w:r w:rsidR="006D7426" w:rsidRPr="002663F7">
        <w:rPr>
          <w:rFonts w:asciiTheme="majorBidi" w:hAnsiTheme="majorBidi" w:cstheme="majorBidi"/>
          <w:sz w:val="24"/>
        </w:rPr>
        <w:fldChar w:fldCharType="separate"/>
      </w:r>
      <w:r w:rsidR="002663F7">
        <w:rPr>
          <w:rFonts w:asciiTheme="majorBidi" w:hAnsiTheme="majorBidi" w:cstheme="majorBidi"/>
          <w:noProof/>
          <w:sz w:val="24"/>
        </w:rPr>
        <w:t>[</w:t>
      </w:r>
      <w:hyperlink w:anchor="_ENREF_7" w:tooltip="Mengyang, 1984 #8" w:history="1">
        <w:r w:rsidR="00E24F30" w:rsidRPr="002663F7">
          <w:rPr>
            <w:rFonts w:asciiTheme="majorBidi" w:hAnsiTheme="majorBidi" w:cstheme="majorBidi"/>
            <w:noProof/>
            <w:sz w:val="24"/>
          </w:rPr>
          <w:t>7</w:t>
        </w:r>
      </w:hyperlink>
      <w:r w:rsidR="00E24F30" w:rsidRPr="002663F7">
        <w:rPr>
          <w:rFonts w:asciiTheme="majorBidi" w:hAnsiTheme="majorBidi" w:cstheme="majorBidi"/>
          <w:sz w:val="24"/>
        </w:rPr>
        <w:t>,8</w:t>
      </w:r>
      <w:r w:rsidR="002663F7">
        <w:rPr>
          <w:rFonts w:asciiTheme="majorBidi" w:hAnsiTheme="majorBidi" w:cstheme="majorBidi"/>
          <w:noProof/>
          <w:sz w:val="24"/>
        </w:rPr>
        <w:t>]</w:t>
      </w:r>
      <w:r w:rsidR="006D7426" w:rsidRPr="002663F7">
        <w:rPr>
          <w:rFonts w:asciiTheme="majorBidi" w:hAnsiTheme="majorBidi" w:cstheme="majorBidi"/>
          <w:sz w:val="24"/>
        </w:rPr>
        <w:fldChar w:fldCharType="end"/>
      </w:r>
      <w:r w:rsidRPr="002663F7">
        <w:rPr>
          <w:rFonts w:asciiTheme="majorBidi" w:hAnsiTheme="majorBidi" w:cstheme="majorBidi"/>
          <w:sz w:val="24"/>
        </w:rPr>
        <w:t>.</w:t>
      </w:r>
    </w:p>
    <w:p w:rsidR="001D20B0" w:rsidRPr="002663F7" w:rsidRDefault="001D20B0" w:rsidP="000A3E4A">
      <w:pPr>
        <w:spacing w:line="480" w:lineRule="auto"/>
        <w:rPr>
          <w:rFonts w:asciiTheme="majorBidi" w:hAnsiTheme="majorBidi" w:cstheme="majorBidi"/>
          <w:color w:val="000000"/>
          <w:sz w:val="24"/>
        </w:rPr>
      </w:pPr>
      <w:r w:rsidRPr="002663F7">
        <w:rPr>
          <w:rFonts w:asciiTheme="majorBidi" w:hAnsiTheme="majorBidi" w:cstheme="majorBidi"/>
          <w:sz w:val="24"/>
        </w:rPr>
        <w:t xml:space="preserve"> </w:t>
      </w:r>
      <w:proofErr w:type="gramStart"/>
      <w:r w:rsidRPr="002663F7">
        <w:rPr>
          <w:rFonts w:asciiTheme="majorBidi" w:hAnsiTheme="majorBidi" w:cstheme="majorBidi"/>
          <w:sz w:val="24"/>
        </w:rPr>
        <w:t>β-EP</w:t>
      </w:r>
      <w:proofErr w:type="gramEnd"/>
      <w:r w:rsidRPr="002663F7">
        <w:rPr>
          <w:rFonts w:asciiTheme="majorBidi" w:hAnsiTheme="majorBidi" w:cstheme="majorBidi"/>
          <w:sz w:val="24"/>
        </w:rPr>
        <w:t xml:space="preserve"> inhibits release of substance P effect for pain </w:t>
      </w:r>
      <w:proofErr w:type="spellStart"/>
      <w:r w:rsidRPr="002663F7">
        <w:rPr>
          <w:rFonts w:asciiTheme="majorBidi" w:hAnsiTheme="majorBidi" w:cstheme="majorBidi"/>
          <w:sz w:val="24"/>
        </w:rPr>
        <w:t>transmission</w:t>
      </w:r>
      <w:r w:rsidR="000A3E4A" w:rsidRPr="002663F7">
        <w:rPr>
          <w:rFonts w:asciiTheme="majorBidi" w:hAnsiTheme="majorBidi" w:cstheme="majorBidi"/>
          <w:sz w:val="24"/>
        </w:rPr>
        <w:t>.</w:t>
      </w:r>
      <w:r w:rsidRPr="002663F7">
        <w:rPr>
          <w:rFonts w:asciiTheme="majorBidi" w:hAnsiTheme="majorBidi" w:cstheme="majorBidi"/>
          <w:sz w:val="24"/>
        </w:rPr>
        <w:t>POMC</w:t>
      </w:r>
      <w:proofErr w:type="spellEnd"/>
      <w:r w:rsidRPr="002663F7">
        <w:rPr>
          <w:rFonts w:asciiTheme="majorBidi" w:hAnsiTheme="majorBidi" w:cstheme="majorBidi"/>
          <w:sz w:val="24"/>
        </w:rPr>
        <w:t xml:space="preserve"> can evaluate the effectiveness of analgesia treatment to </w:t>
      </w:r>
      <w:r w:rsidRPr="002663F7">
        <w:rPr>
          <w:rFonts w:asciiTheme="majorBidi" w:hAnsiTheme="majorBidi" w:cstheme="majorBidi"/>
          <w:bCs/>
          <w:color w:val="000000"/>
          <w:kern w:val="0"/>
          <w:sz w:val="24"/>
        </w:rPr>
        <w:t>non-specific low back pain</w:t>
      </w:r>
      <w:r w:rsidR="00E24F30" w:rsidRPr="002663F7">
        <w:rPr>
          <w:rFonts w:asciiTheme="majorBidi" w:hAnsiTheme="majorBidi" w:cstheme="majorBidi"/>
          <w:bCs/>
          <w:color w:val="000000"/>
          <w:kern w:val="0"/>
          <w:sz w:val="24"/>
        </w:rPr>
        <w:t xml:space="preserve"> so We aimed to determine the effects of</w:t>
      </w:r>
      <w:r w:rsidR="00E24F30" w:rsidRPr="002663F7">
        <w:rPr>
          <w:rFonts w:asciiTheme="majorBidi" w:hAnsiTheme="majorBidi" w:cstheme="majorBidi"/>
          <w:b/>
          <w:sz w:val="28"/>
          <w:szCs w:val="28"/>
        </w:rPr>
        <w:t xml:space="preserve"> </w:t>
      </w:r>
      <w:r w:rsidR="00E24F30" w:rsidRPr="002663F7">
        <w:rPr>
          <w:rFonts w:asciiTheme="majorBidi" w:hAnsiTheme="majorBidi" w:cstheme="majorBidi"/>
          <w:bCs/>
          <w:sz w:val="24"/>
        </w:rPr>
        <w:t>electro-acupuncture</w:t>
      </w:r>
      <w:r w:rsidR="00E24F30" w:rsidRPr="002663F7">
        <w:rPr>
          <w:rFonts w:asciiTheme="majorBidi" w:hAnsiTheme="majorBidi" w:cstheme="majorBidi"/>
          <w:bCs/>
          <w:color w:val="000000"/>
          <w:kern w:val="0"/>
          <w:sz w:val="24"/>
        </w:rPr>
        <w:t xml:space="preserve"> and </w:t>
      </w:r>
      <w:proofErr w:type="spellStart"/>
      <w:r w:rsidR="00E24F30" w:rsidRPr="002663F7">
        <w:rPr>
          <w:rFonts w:asciiTheme="majorBidi" w:hAnsiTheme="majorBidi" w:cstheme="majorBidi"/>
          <w:bCs/>
          <w:color w:val="000000"/>
          <w:kern w:val="0"/>
          <w:sz w:val="24"/>
        </w:rPr>
        <w:t>acupotomy</w:t>
      </w:r>
      <w:proofErr w:type="spellEnd"/>
      <w:r w:rsidR="00E24F30" w:rsidRPr="002663F7">
        <w:rPr>
          <w:rFonts w:asciiTheme="majorBidi" w:hAnsiTheme="majorBidi" w:cstheme="majorBidi"/>
          <w:bCs/>
          <w:color w:val="000000"/>
          <w:kern w:val="0"/>
          <w:sz w:val="24"/>
        </w:rPr>
        <w:t xml:space="preserve"> dissolution on the mRNA expression of center POMC in rats with non-specific low back pain</w:t>
      </w:r>
      <w:r w:rsidRPr="002663F7">
        <w:rPr>
          <w:rFonts w:asciiTheme="majorBidi" w:hAnsiTheme="majorBidi" w:cstheme="majorBidi"/>
          <w:sz w:val="24"/>
        </w:rPr>
        <w:t xml:space="preserve">. </w:t>
      </w:r>
      <w:r w:rsidRPr="002663F7">
        <w:rPr>
          <w:rFonts w:asciiTheme="majorBidi" w:hAnsiTheme="majorBidi" w:cstheme="majorBidi"/>
          <w:color w:val="000000"/>
          <w:sz w:val="24"/>
        </w:rPr>
        <w:t xml:space="preserve">  </w:t>
      </w:r>
    </w:p>
    <w:p w:rsidR="001D20B0" w:rsidRPr="002663F7" w:rsidRDefault="001D20B0" w:rsidP="001D20B0">
      <w:pPr>
        <w:spacing w:line="480" w:lineRule="auto"/>
        <w:rPr>
          <w:rFonts w:asciiTheme="majorBidi" w:hAnsiTheme="majorBidi" w:cstheme="majorBidi"/>
          <w:b/>
          <w:kern w:val="0"/>
          <w:sz w:val="24"/>
        </w:rPr>
      </w:pPr>
      <w:r w:rsidRPr="002663F7">
        <w:rPr>
          <w:rFonts w:asciiTheme="majorBidi" w:hAnsiTheme="majorBidi" w:cstheme="majorBidi"/>
          <w:b/>
          <w:kern w:val="0"/>
          <w:sz w:val="24"/>
        </w:rPr>
        <w:t>Materials and Methods</w:t>
      </w:r>
    </w:p>
    <w:p w:rsidR="001D20B0" w:rsidRPr="002663F7" w:rsidRDefault="001D20B0" w:rsidP="001D20B0">
      <w:pPr>
        <w:spacing w:line="480" w:lineRule="auto"/>
        <w:rPr>
          <w:rFonts w:asciiTheme="majorBidi" w:hAnsiTheme="majorBidi" w:cstheme="majorBidi"/>
          <w:kern w:val="0"/>
          <w:sz w:val="24"/>
        </w:rPr>
      </w:pPr>
      <w:r w:rsidRPr="002663F7">
        <w:rPr>
          <w:rFonts w:asciiTheme="majorBidi" w:hAnsiTheme="majorBidi" w:cstheme="majorBidi"/>
          <w:sz w:val="24"/>
        </w:rPr>
        <w:t>The experiments were performed on 42 health male Sprague-</w:t>
      </w:r>
      <w:proofErr w:type="spellStart"/>
      <w:r w:rsidRPr="002663F7">
        <w:rPr>
          <w:rFonts w:asciiTheme="majorBidi" w:hAnsiTheme="majorBidi" w:cstheme="majorBidi"/>
          <w:sz w:val="24"/>
        </w:rPr>
        <w:t>Dawley</w:t>
      </w:r>
      <w:proofErr w:type="spellEnd"/>
      <w:r w:rsidRPr="002663F7">
        <w:rPr>
          <w:rFonts w:asciiTheme="majorBidi" w:hAnsiTheme="majorBidi" w:cstheme="majorBidi"/>
          <w:sz w:val="24"/>
        </w:rPr>
        <w:t xml:space="preserve"> (SD) rats (mean weight: 250±10 g,</w:t>
      </w:r>
      <w:r w:rsidRPr="002663F7">
        <w:rPr>
          <w:rFonts w:asciiTheme="majorBidi" w:hAnsiTheme="majorBidi" w:cstheme="majorBidi"/>
          <w:kern w:val="0"/>
          <w:sz w:val="24"/>
        </w:rPr>
        <w:t xml:space="preserve"> Grade</w:t>
      </w:r>
      <w:r w:rsidRPr="002663F7">
        <w:rPr>
          <w:rFonts w:asciiTheme="majorBidi" w:hAnsiTheme="majorBidi" w:cstheme="majorBidi"/>
          <w:sz w:val="24"/>
        </w:rPr>
        <w:t xml:space="preserve"> SPF), aged</w:t>
      </w:r>
      <w:r w:rsidRPr="002663F7">
        <w:rPr>
          <w:rFonts w:asciiTheme="majorBidi" w:hAnsiTheme="majorBidi" w:cstheme="majorBidi"/>
          <w:kern w:val="0"/>
          <w:sz w:val="24"/>
        </w:rPr>
        <w:t xml:space="preserve"> three months old, obtained from the Experimental Animal Center of Beijing </w:t>
      </w:r>
      <w:proofErr w:type="spellStart"/>
      <w:r w:rsidRPr="002663F7">
        <w:rPr>
          <w:rFonts w:asciiTheme="majorBidi" w:hAnsiTheme="majorBidi" w:cstheme="majorBidi"/>
          <w:kern w:val="0"/>
          <w:sz w:val="24"/>
        </w:rPr>
        <w:t>Weitonglihua</w:t>
      </w:r>
      <w:proofErr w:type="spellEnd"/>
      <w:r w:rsidRPr="002663F7">
        <w:rPr>
          <w:rFonts w:asciiTheme="majorBidi" w:hAnsiTheme="majorBidi" w:cstheme="majorBidi"/>
          <w:kern w:val="0"/>
          <w:sz w:val="24"/>
        </w:rPr>
        <w:t xml:space="preserve"> Company, China. </w:t>
      </w:r>
      <w:r w:rsidRPr="002663F7">
        <w:rPr>
          <w:rFonts w:asciiTheme="majorBidi" w:hAnsiTheme="majorBidi" w:cstheme="majorBidi"/>
          <w:sz w:val="24"/>
        </w:rPr>
        <w:t xml:space="preserve">The animals were kept in </w:t>
      </w:r>
      <w:r w:rsidRPr="002663F7">
        <w:rPr>
          <w:rFonts w:asciiTheme="majorBidi" w:hAnsiTheme="majorBidi" w:cstheme="majorBidi"/>
          <w:kern w:val="0"/>
          <w:sz w:val="24"/>
        </w:rPr>
        <w:t xml:space="preserve">the experimental animal rooms, at School of Basic Sciences, Beijing University of Chinese Medicine, for three days. The subjects were maintained at </w:t>
      </w:r>
      <w:r w:rsidRPr="002663F7">
        <w:rPr>
          <w:rFonts w:asciiTheme="majorBidi" w:hAnsiTheme="majorBidi" w:cstheme="majorBidi"/>
          <w:color w:val="000000"/>
          <w:kern w:val="0"/>
          <w:sz w:val="24"/>
        </w:rPr>
        <w:t xml:space="preserve">20 º C, 50% air humidity, 12 hours of </w:t>
      </w:r>
      <w:proofErr w:type="gramStart"/>
      <w:r w:rsidRPr="002663F7">
        <w:rPr>
          <w:rFonts w:asciiTheme="majorBidi" w:hAnsiTheme="majorBidi" w:cstheme="majorBidi"/>
          <w:color w:val="000000"/>
          <w:kern w:val="0"/>
          <w:sz w:val="24"/>
        </w:rPr>
        <w:t>light,</w:t>
      </w:r>
      <w:proofErr w:type="gramEnd"/>
      <w:r w:rsidRPr="002663F7">
        <w:rPr>
          <w:rFonts w:asciiTheme="majorBidi" w:hAnsiTheme="majorBidi" w:cstheme="majorBidi"/>
          <w:color w:val="000000"/>
          <w:kern w:val="0"/>
          <w:sz w:val="24"/>
        </w:rPr>
        <w:t xml:space="preserve"> and with free access to water and food all day</w:t>
      </w:r>
      <w:r w:rsidRPr="002663F7">
        <w:rPr>
          <w:rFonts w:asciiTheme="majorBidi" w:hAnsiTheme="majorBidi" w:cstheme="majorBidi"/>
          <w:kern w:val="0"/>
          <w:sz w:val="24"/>
        </w:rPr>
        <w:t>.</w:t>
      </w:r>
    </w:p>
    <w:p w:rsidR="001D20B0" w:rsidRPr="002663F7" w:rsidRDefault="001D20B0" w:rsidP="001D20B0">
      <w:pPr>
        <w:spacing w:line="480" w:lineRule="auto"/>
        <w:rPr>
          <w:rFonts w:asciiTheme="majorBidi" w:hAnsiTheme="majorBidi" w:cstheme="majorBidi"/>
          <w:kern w:val="0"/>
          <w:sz w:val="24"/>
        </w:rPr>
      </w:pPr>
      <w:r w:rsidRPr="002663F7">
        <w:rPr>
          <w:rFonts w:asciiTheme="majorBidi" w:hAnsiTheme="majorBidi" w:cstheme="majorBidi"/>
          <w:sz w:val="24"/>
        </w:rPr>
        <w:t xml:space="preserve">Six rats were selected randomly as the normal group that </w:t>
      </w:r>
      <w:r w:rsidRPr="002663F7">
        <w:rPr>
          <w:rFonts w:asciiTheme="majorBidi" w:hAnsiTheme="majorBidi" w:cstheme="majorBidi"/>
          <w:kern w:val="0"/>
          <w:sz w:val="24"/>
        </w:rPr>
        <w:t>survived for 28 days</w:t>
      </w:r>
      <w:r w:rsidRPr="002663F7">
        <w:rPr>
          <w:rFonts w:asciiTheme="majorBidi" w:hAnsiTheme="majorBidi" w:cstheme="majorBidi"/>
          <w:sz w:val="24"/>
        </w:rPr>
        <w:t xml:space="preserve">; the remaining 36 </w:t>
      </w:r>
      <w:r w:rsidRPr="002663F7">
        <w:rPr>
          <w:rFonts w:asciiTheme="majorBidi" w:hAnsiTheme="majorBidi" w:cstheme="majorBidi"/>
          <w:sz w:val="24"/>
        </w:rPr>
        <w:lastRenderedPageBreak/>
        <w:t xml:space="preserve">rats were randomly divided into three groups of model, </w:t>
      </w:r>
      <w:r w:rsidRPr="002663F7">
        <w:rPr>
          <w:rFonts w:asciiTheme="majorBidi" w:hAnsiTheme="majorBidi" w:cstheme="majorBidi"/>
          <w:kern w:val="0"/>
          <w:sz w:val="24"/>
        </w:rPr>
        <w:t xml:space="preserve">electro-acupuncture, and </w:t>
      </w:r>
      <w:proofErr w:type="spellStart"/>
      <w:r w:rsidRPr="002663F7">
        <w:rPr>
          <w:rFonts w:asciiTheme="majorBidi" w:hAnsiTheme="majorBidi" w:cstheme="majorBidi"/>
          <w:sz w:val="24"/>
        </w:rPr>
        <w:t>acupotomy</w:t>
      </w:r>
      <w:proofErr w:type="spellEnd"/>
      <w:r w:rsidRPr="002663F7">
        <w:rPr>
          <w:rFonts w:asciiTheme="majorBidi" w:hAnsiTheme="majorBidi" w:cstheme="majorBidi"/>
          <w:kern w:val="0"/>
          <w:sz w:val="24"/>
        </w:rPr>
        <w:t xml:space="preserve">. They survived for 28 days and 56 days, respectively. The normal group did not receive any intervention, the model group rats with no treatment, electro-acupuncture group underwent electro-acupuncture therapy, and </w:t>
      </w:r>
      <w:proofErr w:type="spellStart"/>
      <w:r w:rsidRPr="002663F7">
        <w:rPr>
          <w:rFonts w:asciiTheme="majorBidi" w:hAnsiTheme="majorBidi" w:cstheme="majorBidi"/>
          <w:sz w:val="24"/>
        </w:rPr>
        <w:t>acupotomy</w:t>
      </w:r>
      <w:proofErr w:type="spellEnd"/>
      <w:r w:rsidRPr="002663F7">
        <w:rPr>
          <w:rFonts w:asciiTheme="majorBidi" w:hAnsiTheme="majorBidi" w:cstheme="majorBidi"/>
          <w:sz w:val="24"/>
        </w:rPr>
        <w:t xml:space="preserve"> </w:t>
      </w:r>
      <w:r w:rsidRPr="002663F7">
        <w:rPr>
          <w:rFonts w:asciiTheme="majorBidi" w:hAnsiTheme="majorBidi" w:cstheme="majorBidi"/>
          <w:kern w:val="0"/>
          <w:sz w:val="24"/>
        </w:rPr>
        <w:t xml:space="preserve">group received </w:t>
      </w:r>
      <w:proofErr w:type="spellStart"/>
      <w:r w:rsidRPr="002663F7">
        <w:rPr>
          <w:rFonts w:asciiTheme="majorBidi" w:hAnsiTheme="majorBidi" w:cstheme="majorBidi"/>
          <w:kern w:val="0"/>
          <w:sz w:val="24"/>
        </w:rPr>
        <w:t>acupotomy</w:t>
      </w:r>
      <w:proofErr w:type="spellEnd"/>
      <w:r w:rsidRPr="002663F7">
        <w:rPr>
          <w:rFonts w:asciiTheme="majorBidi" w:hAnsiTheme="majorBidi" w:cstheme="majorBidi"/>
          <w:kern w:val="0"/>
          <w:sz w:val="24"/>
        </w:rPr>
        <w:t xml:space="preserve"> therapy, both from the 15th day after simulation of lower back pain and establishing model. The animals survived for 28 days and 56 days from the day that beginning to establish model, and there were six rats in each survival time group.</w:t>
      </w:r>
    </w:p>
    <w:p w:rsidR="001D20B0" w:rsidRPr="002663F7" w:rsidRDefault="001D20B0" w:rsidP="001D20B0">
      <w:pPr>
        <w:spacing w:line="480" w:lineRule="auto"/>
        <w:rPr>
          <w:rFonts w:asciiTheme="majorBidi" w:hAnsiTheme="majorBidi" w:cstheme="majorBidi"/>
          <w:sz w:val="24"/>
        </w:rPr>
      </w:pPr>
      <w:r w:rsidRPr="002663F7">
        <w:rPr>
          <w:rFonts w:asciiTheme="majorBidi" w:hAnsiTheme="majorBidi" w:cstheme="majorBidi"/>
          <w:kern w:val="0"/>
          <w:sz w:val="24"/>
        </w:rPr>
        <w:t xml:space="preserve">For establishing the model, we used </w:t>
      </w:r>
      <w:r w:rsidRPr="002663F7">
        <w:rPr>
          <w:rFonts w:asciiTheme="majorBidi" w:hAnsiTheme="majorBidi" w:cstheme="majorBidi"/>
          <w:sz w:val="24"/>
        </w:rPr>
        <w:t xml:space="preserve">Modifying </w:t>
      </w:r>
      <w:proofErr w:type="spellStart"/>
      <w:r w:rsidRPr="002663F7">
        <w:rPr>
          <w:rFonts w:asciiTheme="majorBidi" w:hAnsiTheme="majorBidi" w:cstheme="majorBidi"/>
          <w:sz w:val="24"/>
        </w:rPr>
        <w:t>Jian-Ruei</w:t>
      </w:r>
      <w:proofErr w:type="spellEnd"/>
      <w:r w:rsidRPr="002663F7">
        <w:rPr>
          <w:rFonts w:asciiTheme="majorBidi" w:hAnsiTheme="majorBidi" w:cstheme="majorBidi"/>
          <w:sz w:val="24"/>
        </w:rPr>
        <w:t xml:space="preserve"> Wang’s method to simulate </w:t>
      </w:r>
      <w:r w:rsidRPr="002663F7">
        <w:rPr>
          <w:rFonts w:asciiTheme="majorBidi" w:hAnsiTheme="majorBidi" w:cstheme="majorBidi"/>
          <w:bCs/>
          <w:color w:val="000000"/>
          <w:kern w:val="0"/>
          <w:sz w:val="24"/>
        </w:rPr>
        <w:t>non-specific low back pain</w:t>
      </w:r>
      <w:r w:rsidRPr="002663F7">
        <w:rPr>
          <w:rFonts w:asciiTheme="majorBidi" w:hAnsiTheme="majorBidi" w:cstheme="majorBidi"/>
          <w:sz w:val="24"/>
        </w:rPr>
        <w:t xml:space="preserve">. The experimental animals were injected by 10% chloral hydrate, 0.4 g/kg of rats’ weigh into the peritoneum for abdominal anesthesia. SD rats were sterile-prepared and put in prone position, the hair around the lumbar area were removed and a vertical incision, </w:t>
      </w:r>
      <w:smartTag w:uri="urn:schemas-microsoft-com:office:smarttags" w:element="chmetcnv">
        <w:smartTagPr>
          <w:attr w:name="TCSC" w:val="0"/>
          <w:attr w:name="NumberType" w:val="1"/>
          <w:attr w:name="Negative" w:val="False"/>
          <w:attr w:name="HasSpace" w:val="True"/>
          <w:attr w:name="SourceValue" w:val="1"/>
          <w:attr w:name="UnitName" w:val="cm"/>
        </w:smartTagPr>
        <w:r w:rsidRPr="002663F7">
          <w:rPr>
            <w:rFonts w:asciiTheme="majorBidi" w:hAnsiTheme="majorBidi" w:cstheme="majorBidi"/>
            <w:sz w:val="24"/>
          </w:rPr>
          <w:t>1 cm,</w:t>
        </w:r>
      </w:smartTag>
      <w:r w:rsidRPr="002663F7">
        <w:rPr>
          <w:rFonts w:asciiTheme="majorBidi" w:hAnsiTheme="majorBidi" w:cstheme="majorBidi"/>
          <w:sz w:val="24"/>
        </w:rPr>
        <w:t xml:space="preserve"> close to the left 0.5-0.8 cm of L3-L4 spinal transverse process was performed. Then, the deep </w:t>
      </w:r>
      <w:proofErr w:type="spellStart"/>
      <w:r w:rsidRPr="002663F7">
        <w:rPr>
          <w:rFonts w:asciiTheme="majorBidi" w:hAnsiTheme="majorBidi" w:cstheme="majorBidi"/>
          <w:sz w:val="24"/>
        </w:rPr>
        <w:t>myofascial</w:t>
      </w:r>
      <w:proofErr w:type="spellEnd"/>
      <w:r w:rsidRPr="002663F7">
        <w:rPr>
          <w:rFonts w:asciiTheme="majorBidi" w:hAnsiTheme="majorBidi" w:cstheme="majorBidi"/>
          <w:sz w:val="24"/>
        </w:rPr>
        <w:t xml:space="preserve"> was separated and the left lumbar </w:t>
      </w:r>
      <w:proofErr w:type="spellStart"/>
      <w:r w:rsidRPr="002663F7">
        <w:rPr>
          <w:rFonts w:asciiTheme="majorBidi" w:hAnsiTheme="majorBidi" w:cstheme="majorBidi"/>
          <w:sz w:val="24"/>
        </w:rPr>
        <w:t>paraspinal</w:t>
      </w:r>
      <w:proofErr w:type="spellEnd"/>
      <w:r w:rsidRPr="002663F7">
        <w:rPr>
          <w:rFonts w:asciiTheme="majorBidi" w:hAnsiTheme="majorBidi" w:cstheme="majorBidi"/>
          <w:sz w:val="24"/>
        </w:rPr>
        <w:t xml:space="preserve"> muscle was exposed from the left 0.5-0.8 cm to the central line. </w:t>
      </w:r>
    </w:p>
    <w:p w:rsidR="001D20B0" w:rsidRPr="002663F7" w:rsidRDefault="001D20B0" w:rsidP="001D20B0">
      <w:pPr>
        <w:spacing w:line="480" w:lineRule="auto"/>
        <w:rPr>
          <w:rFonts w:asciiTheme="majorBidi" w:hAnsiTheme="majorBidi" w:cstheme="majorBidi"/>
          <w:color w:val="000000"/>
          <w:sz w:val="24"/>
        </w:rPr>
      </w:pPr>
      <w:r w:rsidRPr="002663F7">
        <w:rPr>
          <w:rFonts w:asciiTheme="majorBidi" w:hAnsiTheme="majorBidi" w:cstheme="majorBidi"/>
          <w:sz w:val="24"/>
        </w:rPr>
        <w:t xml:space="preserve">The </w:t>
      </w:r>
      <w:proofErr w:type="spellStart"/>
      <w:r w:rsidRPr="002663F7">
        <w:rPr>
          <w:rFonts w:asciiTheme="majorBidi" w:hAnsiTheme="majorBidi" w:cstheme="majorBidi"/>
          <w:sz w:val="24"/>
        </w:rPr>
        <w:t>paraspinal</w:t>
      </w:r>
      <w:proofErr w:type="spellEnd"/>
      <w:r w:rsidRPr="002663F7">
        <w:rPr>
          <w:rFonts w:asciiTheme="majorBidi" w:hAnsiTheme="majorBidi" w:cstheme="majorBidi"/>
          <w:sz w:val="24"/>
        </w:rPr>
        <w:t xml:space="preserve"> muscle was separated from the posterior of the third lumbar tra</w:t>
      </w:r>
      <w:r w:rsidRPr="002663F7">
        <w:rPr>
          <w:rFonts w:asciiTheme="majorBidi" w:hAnsiTheme="majorBidi" w:cstheme="majorBidi"/>
          <w:color w:val="000000"/>
          <w:sz w:val="24"/>
        </w:rPr>
        <w:t xml:space="preserve">nsverse process, and a piece of </w:t>
      </w:r>
      <w:smartTag w:uri="urn:schemas-microsoft-com:office:smarttags" w:element="chmetcnv">
        <w:smartTagPr>
          <w:attr w:name="TCSC" w:val="0"/>
          <w:attr w:name="NumberType" w:val="1"/>
          <w:attr w:name="Negative" w:val="False"/>
          <w:attr w:name="HasSpace" w:val="False"/>
          <w:attr w:name="SourceValue" w:val="0.5"/>
          <w:attr w:name="UnitName" w:val="cm"/>
        </w:smartTagPr>
        <w:r w:rsidRPr="002663F7">
          <w:rPr>
            <w:rFonts w:asciiTheme="majorBidi" w:hAnsiTheme="majorBidi" w:cstheme="majorBidi"/>
            <w:color w:val="000000"/>
            <w:sz w:val="24"/>
          </w:rPr>
          <w:t>0.5cm</w:t>
        </w:r>
      </w:smartTag>
      <w:r w:rsidRPr="002663F7">
        <w:rPr>
          <w:rFonts w:asciiTheme="majorBidi" w:hAnsiTheme="majorBidi" w:cstheme="majorBidi"/>
          <w:color w:val="000000"/>
          <w:sz w:val="24"/>
        </w:rPr>
        <w:t xml:space="preserve"> × 0.5cm spongy gelatin absorbent was implanted. When simulation operation was performed, the lumbar </w:t>
      </w:r>
      <w:proofErr w:type="spellStart"/>
      <w:r w:rsidRPr="002663F7">
        <w:rPr>
          <w:rFonts w:asciiTheme="majorBidi" w:hAnsiTheme="majorBidi" w:cstheme="majorBidi"/>
          <w:color w:val="000000"/>
          <w:sz w:val="24"/>
        </w:rPr>
        <w:t>paraspinal</w:t>
      </w:r>
      <w:proofErr w:type="spellEnd"/>
      <w:r w:rsidRPr="002663F7">
        <w:rPr>
          <w:rFonts w:asciiTheme="majorBidi" w:hAnsiTheme="majorBidi" w:cstheme="majorBidi"/>
          <w:color w:val="000000"/>
          <w:sz w:val="24"/>
        </w:rPr>
        <w:t xml:space="preserve"> muscle was sutured with #3-0 plain </w:t>
      </w:r>
      <w:proofErr w:type="gramStart"/>
      <w:r w:rsidRPr="002663F7">
        <w:rPr>
          <w:rFonts w:asciiTheme="majorBidi" w:hAnsiTheme="majorBidi" w:cstheme="majorBidi"/>
          <w:color w:val="000000"/>
          <w:sz w:val="24"/>
        </w:rPr>
        <w:t>gut</w:t>
      </w:r>
      <w:proofErr w:type="gramEnd"/>
      <w:r w:rsidRPr="002663F7">
        <w:rPr>
          <w:rFonts w:asciiTheme="majorBidi" w:hAnsiTheme="majorBidi" w:cstheme="majorBidi"/>
          <w:color w:val="000000"/>
          <w:sz w:val="24"/>
        </w:rPr>
        <w:t xml:space="preserve"> and also the </w:t>
      </w:r>
      <w:proofErr w:type="spellStart"/>
      <w:r w:rsidRPr="002663F7">
        <w:rPr>
          <w:rFonts w:asciiTheme="majorBidi" w:hAnsiTheme="majorBidi" w:cstheme="majorBidi"/>
          <w:color w:val="000000"/>
          <w:sz w:val="24"/>
        </w:rPr>
        <w:t>cutaneous</w:t>
      </w:r>
      <w:proofErr w:type="spellEnd"/>
      <w:r w:rsidRPr="002663F7">
        <w:rPr>
          <w:rFonts w:asciiTheme="majorBidi" w:hAnsiTheme="majorBidi" w:cstheme="majorBidi"/>
          <w:color w:val="000000"/>
          <w:sz w:val="24"/>
        </w:rPr>
        <w:t xml:space="preserve"> incision was sutured with #4-0 silk, and finally the incision site was sanitized with </w:t>
      </w:r>
      <w:proofErr w:type="spellStart"/>
      <w:r w:rsidRPr="002663F7">
        <w:rPr>
          <w:rFonts w:asciiTheme="majorBidi" w:hAnsiTheme="majorBidi" w:cstheme="majorBidi"/>
          <w:color w:val="000000"/>
          <w:sz w:val="24"/>
        </w:rPr>
        <w:t>gentamicin</w:t>
      </w:r>
      <w:proofErr w:type="spellEnd"/>
      <w:r w:rsidRPr="002663F7">
        <w:rPr>
          <w:rFonts w:asciiTheme="majorBidi" w:hAnsiTheme="majorBidi" w:cstheme="majorBidi"/>
          <w:color w:val="000000"/>
          <w:sz w:val="24"/>
        </w:rPr>
        <w:t xml:space="preserve"> (2 ml, 80000 units) to prevent infection. </w:t>
      </w:r>
    </w:p>
    <w:p w:rsidR="001D20B0" w:rsidRPr="002663F7" w:rsidRDefault="001D20B0" w:rsidP="001D20B0">
      <w:pPr>
        <w:spacing w:line="480" w:lineRule="auto"/>
        <w:rPr>
          <w:rFonts w:asciiTheme="majorBidi" w:hAnsiTheme="majorBidi" w:cstheme="majorBidi"/>
          <w:color w:val="000000"/>
          <w:sz w:val="24"/>
        </w:rPr>
      </w:pPr>
      <w:r w:rsidRPr="002663F7">
        <w:rPr>
          <w:rFonts w:asciiTheme="majorBidi" w:hAnsiTheme="majorBidi" w:cstheme="majorBidi"/>
          <w:color w:val="000000"/>
          <w:sz w:val="24"/>
        </w:rPr>
        <w:t>Except for the normal group, the others were treated from the 15th day after establishing model. I</w:t>
      </w:r>
      <w:r w:rsidRPr="002663F7">
        <w:rPr>
          <w:rFonts w:asciiTheme="majorBidi" w:hAnsiTheme="majorBidi" w:cstheme="majorBidi"/>
          <w:sz w:val="24"/>
        </w:rPr>
        <w:t xml:space="preserve">n the </w:t>
      </w:r>
      <w:r w:rsidRPr="002663F7">
        <w:rPr>
          <w:rFonts w:asciiTheme="majorBidi" w:hAnsiTheme="majorBidi" w:cstheme="majorBidi"/>
          <w:color w:val="000000"/>
          <w:sz w:val="24"/>
        </w:rPr>
        <w:t xml:space="preserve">model group, after preparation by a simulated operation for the </w:t>
      </w:r>
      <w:r w:rsidRPr="002663F7">
        <w:rPr>
          <w:rFonts w:asciiTheme="majorBidi" w:hAnsiTheme="majorBidi" w:cstheme="majorBidi"/>
          <w:bCs/>
          <w:color w:val="000000"/>
          <w:kern w:val="0"/>
          <w:sz w:val="24"/>
        </w:rPr>
        <w:t>non-specific low back pain</w:t>
      </w:r>
      <w:r w:rsidRPr="002663F7">
        <w:rPr>
          <w:rFonts w:asciiTheme="majorBidi" w:hAnsiTheme="majorBidi" w:cstheme="majorBidi"/>
          <w:color w:val="000000"/>
          <w:sz w:val="24"/>
        </w:rPr>
        <w:t xml:space="preserve">, no treatment was administered. In the electro-acupuncture (EA) group, 15 days after the EA group received stimulated operation, fixed the rats in prone position with rag strips, selected the </w:t>
      </w:r>
      <w:r w:rsidRPr="002663F7">
        <w:rPr>
          <w:rFonts w:asciiTheme="majorBidi" w:hAnsiTheme="majorBidi" w:cstheme="majorBidi"/>
          <w:color w:val="000000"/>
          <w:sz w:val="24"/>
        </w:rPr>
        <w:lastRenderedPageBreak/>
        <w:t>Yao-Yang-</w:t>
      </w:r>
      <w:proofErr w:type="spellStart"/>
      <w:r w:rsidRPr="002663F7">
        <w:rPr>
          <w:rFonts w:asciiTheme="majorBidi" w:hAnsiTheme="majorBidi" w:cstheme="majorBidi"/>
          <w:color w:val="000000"/>
          <w:sz w:val="24"/>
        </w:rPr>
        <w:t>Guang</w:t>
      </w:r>
      <w:proofErr w:type="spellEnd"/>
      <w:r w:rsidRPr="002663F7">
        <w:rPr>
          <w:rFonts w:asciiTheme="majorBidi" w:hAnsiTheme="majorBidi" w:cstheme="majorBidi"/>
          <w:color w:val="000000"/>
          <w:sz w:val="24"/>
        </w:rPr>
        <w:t xml:space="preserve"> and left </w:t>
      </w:r>
      <w:proofErr w:type="spellStart"/>
      <w:r w:rsidRPr="002663F7">
        <w:rPr>
          <w:rFonts w:asciiTheme="majorBidi" w:hAnsiTheme="majorBidi" w:cstheme="majorBidi"/>
          <w:color w:val="000000"/>
          <w:sz w:val="24"/>
        </w:rPr>
        <w:t>Shen-Shu</w:t>
      </w:r>
      <w:proofErr w:type="spellEnd"/>
      <w:r w:rsidRPr="002663F7">
        <w:rPr>
          <w:rFonts w:asciiTheme="majorBidi" w:hAnsiTheme="majorBidi" w:cstheme="majorBidi"/>
          <w:color w:val="000000"/>
          <w:sz w:val="24"/>
        </w:rPr>
        <w:t xml:space="preserve">, and electro-acupuncture was performed on the rats in these points with 2 Hz and 100 Hz dense-disperse wave. Twenty minutes of EA for each treatment, and one treatment every other day was administered. There were six treatments in two consecutive weeks (days 8, 18, 20, 23, 25, 28). </w:t>
      </w:r>
    </w:p>
    <w:p w:rsidR="001D20B0" w:rsidRPr="002663F7" w:rsidRDefault="001D20B0" w:rsidP="001D20B0">
      <w:pPr>
        <w:spacing w:line="480" w:lineRule="auto"/>
        <w:rPr>
          <w:rFonts w:asciiTheme="majorBidi" w:hAnsiTheme="majorBidi" w:cstheme="majorBidi"/>
          <w:color w:val="000000"/>
          <w:sz w:val="24"/>
        </w:rPr>
      </w:pPr>
      <w:r w:rsidRPr="002663F7">
        <w:rPr>
          <w:rFonts w:asciiTheme="majorBidi" w:hAnsiTheme="majorBidi" w:cstheme="majorBidi"/>
          <w:color w:val="000000"/>
          <w:sz w:val="24"/>
        </w:rPr>
        <w:t xml:space="preserve">In the </w:t>
      </w:r>
      <w:proofErr w:type="spellStart"/>
      <w:r w:rsidRPr="002663F7">
        <w:rPr>
          <w:rFonts w:asciiTheme="majorBidi" w:hAnsiTheme="majorBidi" w:cstheme="majorBidi"/>
          <w:color w:val="000000"/>
          <w:sz w:val="24"/>
        </w:rPr>
        <w:t>acupotomy</w:t>
      </w:r>
      <w:proofErr w:type="spellEnd"/>
      <w:r w:rsidRPr="002663F7">
        <w:rPr>
          <w:rFonts w:asciiTheme="majorBidi" w:hAnsiTheme="majorBidi" w:cstheme="majorBidi"/>
          <w:color w:val="000000"/>
          <w:sz w:val="24"/>
        </w:rPr>
        <w:t xml:space="preserve"> group, fifteen days after the rats were prepared by the simulated operation, </w:t>
      </w:r>
      <w:proofErr w:type="spellStart"/>
      <w:r w:rsidRPr="002663F7">
        <w:rPr>
          <w:rFonts w:asciiTheme="majorBidi" w:hAnsiTheme="majorBidi" w:cstheme="majorBidi"/>
          <w:color w:val="000000"/>
          <w:sz w:val="24"/>
        </w:rPr>
        <w:t>acupotomy</w:t>
      </w:r>
      <w:proofErr w:type="spellEnd"/>
      <w:r w:rsidRPr="002663F7">
        <w:rPr>
          <w:rFonts w:asciiTheme="majorBidi" w:hAnsiTheme="majorBidi" w:cstheme="majorBidi"/>
          <w:color w:val="000000"/>
          <w:sz w:val="24"/>
        </w:rPr>
        <w:t xml:space="preserve"> treatment was performed every seven days. There were two </w:t>
      </w:r>
      <w:proofErr w:type="spellStart"/>
      <w:r w:rsidRPr="002663F7">
        <w:rPr>
          <w:rFonts w:asciiTheme="majorBidi" w:hAnsiTheme="majorBidi" w:cstheme="majorBidi"/>
          <w:color w:val="000000"/>
          <w:sz w:val="24"/>
        </w:rPr>
        <w:t>acupotomy</w:t>
      </w:r>
      <w:proofErr w:type="spellEnd"/>
      <w:r w:rsidRPr="002663F7">
        <w:rPr>
          <w:rFonts w:asciiTheme="majorBidi" w:hAnsiTheme="majorBidi" w:cstheme="majorBidi"/>
          <w:color w:val="000000"/>
          <w:sz w:val="24"/>
        </w:rPr>
        <w:t xml:space="preserve"> treatments in total (days 15 and 22). SD rats in the </w:t>
      </w:r>
      <w:proofErr w:type="spellStart"/>
      <w:r w:rsidRPr="002663F7">
        <w:rPr>
          <w:rFonts w:asciiTheme="majorBidi" w:hAnsiTheme="majorBidi" w:cstheme="majorBidi"/>
          <w:color w:val="000000"/>
          <w:sz w:val="24"/>
        </w:rPr>
        <w:t>acupotomy</w:t>
      </w:r>
      <w:proofErr w:type="spellEnd"/>
      <w:r w:rsidRPr="002663F7">
        <w:rPr>
          <w:rFonts w:asciiTheme="majorBidi" w:hAnsiTheme="majorBidi" w:cstheme="majorBidi"/>
          <w:color w:val="000000"/>
          <w:sz w:val="24"/>
        </w:rPr>
        <w:t xml:space="preserve"> group were slightly anaesthetized with diethyl ether for about one minute, until showing no sign of strong resistance. Palpate for trigger point or sclerosis in the local soft tissue close to the </w:t>
      </w:r>
      <w:proofErr w:type="spellStart"/>
      <w:r w:rsidRPr="002663F7">
        <w:rPr>
          <w:rFonts w:asciiTheme="majorBidi" w:hAnsiTheme="majorBidi" w:cstheme="majorBidi"/>
          <w:color w:val="000000"/>
          <w:sz w:val="24"/>
        </w:rPr>
        <w:t>cutaneous</w:t>
      </w:r>
      <w:proofErr w:type="spellEnd"/>
      <w:r w:rsidRPr="002663F7">
        <w:rPr>
          <w:rFonts w:asciiTheme="majorBidi" w:hAnsiTheme="majorBidi" w:cstheme="majorBidi"/>
          <w:color w:val="000000"/>
          <w:sz w:val="24"/>
        </w:rPr>
        <w:t xml:space="preserve"> incision left was performed by simulation operation. </w:t>
      </w:r>
    </w:p>
    <w:p w:rsidR="001D20B0" w:rsidRPr="002663F7" w:rsidRDefault="001D20B0" w:rsidP="001D20B0">
      <w:pPr>
        <w:spacing w:line="480" w:lineRule="auto"/>
        <w:rPr>
          <w:rFonts w:asciiTheme="majorBidi" w:hAnsiTheme="majorBidi" w:cstheme="majorBidi"/>
          <w:bCs/>
          <w:sz w:val="24"/>
        </w:rPr>
      </w:pPr>
      <w:proofErr w:type="spellStart"/>
      <w:r w:rsidRPr="002663F7">
        <w:rPr>
          <w:rFonts w:asciiTheme="majorBidi" w:hAnsiTheme="majorBidi" w:cstheme="majorBidi"/>
          <w:color w:val="000000"/>
          <w:sz w:val="24"/>
        </w:rPr>
        <w:t>Acupotomy</w:t>
      </w:r>
      <w:proofErr w:type="spellEnd"/>
      <w:r w:rsidRPr="002663F7">
        <w:rPr>
          <w:rFonts w:asciiTheme="majorBidi" w:hAnsiTheme="majorBidi" w:cstheme="majorBidi"/>
          <w:color w:val="000000"/>
          <w:sz w:val="24"/>
        </w:rPr>
        <w:t xml:space="preserve"> instrument was used to have three cuts parallel to the spine, and then rotated the instrument handle 90 degrees to make another cut. The </w:t>
      </w:r>
      <w:proofErr w:type="spellStart"/>
      <w:r w:rsidRPr="002663F7">
        <w:rPr>
          <w:rFonts w:asciiTheme="majorBidi" w:hAnsiTheme="majorBidi" w:cstheme="majorBidi"/>
          <w:color w:val="000000"/>
          <w:sz w:val="24"/>
        </w:rPr>
        <w:t>acupotomy</w:t>
      </w:r>
      <w:proofErr w:type="spellEnd"/>
      <w:r w:rsidRPr="002663F7">
        <w:rPr>
          <w:rFonts w:asciiTheme="majorBidi" w:hAnsiTheme="majorBidi" w:cstheme="majorBidi"/>
          <w:color w:val="000000"/>
          <w:sz w:val="24"/>
        </w:rPr>
        <w:t xml:space="preserve"> instrument was pulled out and the wound was pressed with tampon to avoid excessive bleeding. When all of the treatments were finished, the SD rats in each group were fed for twenty-eight days. There was no further treatment or intervention during the twenty-eight days. Fifty-six days after the simulated operation, SD rats in the 56-day groups were prepared for decapitation and frozen section. </w:t>
      </w:r>
      <w:r w:rsidRPr="002663F7">
        <w:rPr>
          <w:rFonts w:asciiTheme="majorBidi" w:hAnsiTheme="majorBidi" w:cstheme="majorBidi"/>
          <w:bCs/>
          <w:sz w:val="24"/>
        </w:rPr>
        <w:t xml:space="preserve">The tissue preparation of the brain and </w:t>
      </w:r>
      <w:r w:rsidRPr="002663F7">
        <w:rPr>
          <w:rFonts w:asciiTheme="majorBidi" w:hAnsiTheme="majorBidi" w:cstheme="majorBidi"/>
          <w:kern w:val="0"/>
          <w:sz w:val="24"/>
        </w:rPr>
        <w:t>spinal cord</w:t>
      </w:r>
      <w:r w:rsidRPr="002663F7">
        <w:rPr>
          <w:rFonts w:asciiTheme="majorBidi" w:hAnsiTheme="majorBidi" w:cstheme="majorBidi"/>
          <w:bCs/>
          <w:sz w:val="24"/>
        </w:rPr>
        <w:t xml:space="preserve"> were respectively on the 28th and 56th day after establishing the model.</w:t>
      </w:r>
    </w:p>
    <w:p w:rsidR="001D20B0" w:rsidRPr="002663F7" w:rsidRDefault="001D20B0" w:rsidP="002663F7">
      <w:pPr>
        <w:spacing w:line="480" w:lineRule="auto"/>
        <w:rPr>
          <w:rFonts w:asciiTheme="majorBidi" w:hAnsiTheme="majorBidi" w:cstheme="majorBidi"/>
          <w:kern w:val="0"/>
          <w:sz w:val="24"/>
        </w:rPr>
      </w:pPr>
      <w:r w:rsidRPr="002663F7">
        <w:rPr>
          <w:rFonts w:asciiTheme="majorBidi" w:hAnsiTheme="majorBidi" w:cstheme="majorBidi"/>
          <w:kern w:val="0"/>
          <w:sz w:val="24"/>
        </w:rPr>
        <w:t xml:space="preserve"> The slices with ideal detection site were chosen according to anatomic site with no gas bubble to study the mRNA expression of POMC by in situ hybridization (detected by </w:t>
      </w:r>
      <w:proofErr w:type="spellStart"/>
      <w:r w:rsidRPr="002663F7">
        <w:rPr>
          <w:rFonts w:asciiTheme="majorBidi" w:hAnsiTheme="majorBidi" w:cstheme="majorBidi"/>
          <w:kern w:val="0"/>
          <w:sz w:val="24"/>
        </w:rPr>
        <w:t>Boshide</w:t>
      </w:r>
      <w:proofErr w:type="spellEnd"/>
      <w:r w:rsidRPr="002663F7">
        <w:rPr>
          <w:rFonts w:asciiTheme="majorBidi" w:hAnsiTheme="majorBidi" w:cstheme="majorBidi"/>
          <w:kern w:val="0"/>
          <w:sz w:val="24"/>
        </w:rPr>
        <w:t xml:space="preserve"> Company).</w:t>
      </w:r>
      <w:r w:rsidR="00C3337F" w:rsidRPr="002663F7">
        <w:rPr>
          <w:rFonts w:asciiTheme="majorBidi" w:eastAsia="Times New Roman" w:hAnsiTheme="majorBidi" w:cstheme="majorBidi"/>
          <w:b/>
          <w:bCs/>
          <w:i/>
          <w:iCs/>
          <w:color w:val="252525"/>
          <w:sz w:val="26"/>
          <w:szCs w:val="26"/>
        </w:rPr>
        <w:t xml:space="preserve"> </w:t>
      </w:r>
      <w:r w:rsidR="00C3337F" w:rsidRPr="002663F7">
        <w:rPr>
          <w:rFonts w:asciiTheme="majorBidi" w:eastAsia="Times New Roman" w:hAnsiTheme="majorBidi" w:cstheme="majorBidi"/>
          <w:i/>
          <w:iCs/>
          <w:color w:val="252525"/>
          <w:sz w:val="24"/>
        </w:rPr>
        <w:t>In situ</w:t>
      </w:r>
      <w:r w:rsidR="00C3337F" w:rsidRPr="002663F7">
        <w:rPr>
          <w:rFonts w:asciiTheme="majorBidi" w:eastAsia="Times New Roman" w:hAnsiTheme="majorBidi" w:cstheme="majorBidi"/>
          <w:color w:val="252525"/>
          <w:sz w:val="24"/>
        </w:rPr>
        <w:t> hybridization</w:t>
      </w:r>
      <w:r w:rsidR="00C3337F" w:rsidRPr="002663F7">
        <w:rPr>
          <w:rFonts w:asciiTheme="majorBidi" w:eastAsia="Times New Roman" w:hAnsiTheme="majorBidi" w:cstheme="majorBidi"/>
          <w:b/>
          <w:bCs/>
          <w:color w:val="252525"/>
          <w:sz w:val="24"/>
        </w:rPr>
        <w:t xml:space="preserve"> </w:t>
      </w:r>
      <w:r w:rsidR="00C3337F" w:rsidRPr="002663F7">
        <w:rPr>
          <w:rFonts w:asciiTheme="majorBidi" w:eastAsia="Times New Roman" w:hAnsiTheme="majorBidi" w:cstheme="majorBidi"/>
          <w:color w:val="252525"/>
          <w:sz w:val="24"/>
        </w:rPr>
        <w:t>is a type of</w:t>
      </w:r>
      <w:proofErr w:type="gramStart"/>
      <w:r w:rsidR="00C3337F" w:rsidRPr="002663F7">
        <w:rPr>
          <w:rFonts w:asciiTheme="majorBidi" w:eastAsia="Times New Roman" w:hAnsiTheme="majorBidi" w:cstheme="majorBidi"/>
          <w:color w:val="252525"/>
          <w:sz w:val="24"/>
        </w:rPr>
        <w:t xml:space="preserve">  </w:t>
      </w:r>
      <w:proofErr w:type="spellStart"/>
      <w:r w:rsidR="00C3337F" w:rsidRPr="002663F7">
        <w:rPr>
          <w:rFonts w:asciiTheme="majorBidi" w:eastAsia="Times New Roman" w:hAnsiTheme="majorBidi" w:cstheme="majorBidi"/>
          <w:color w:val="252525"/>
          <w:sz w:val="24"/>
        </w:rPr>
        <w:t>hybridizatio</w:t>
      </w:r>
      <w:proofErr w:type="spellEnd"/>
      <w:proofErr w:type="gramEnd"/>
      <w:r w:rsidR="00C3337F" w:rsidRPr="002663F7">
        <w:rPr>
          <w:rFonts w:asciiTheme="majorBidi" w:eastAsia="Times New Roman" w:hAnsiTheme="majorBidi" w:cstheme="majorBidi"/>
          <w:color w:val="252525"/>
          <w:sz w:val="24"/>
        </w:rPr>
        <w:t> that uses a labeled complementary DNA, RNA or modified nucleic acids strand to localize a specific DNA or RNA sequence in a portion or section of tissue.</w:t>
      </w:r>
      <w:r w:rsidR="0076159B">
        <w:rPr>
          <w:rFonts w:asciiTheme="majorBidi" w:eastAsia="Times New Roman" w:hAnsiTheme="majorBidi" w:cstheme="majorBidi"/>
          <w:color w:val="252525"/>
          <w:sz w:val="24"/>
        </w:rPr>
        <w:t xml:space="preserve"> </w:t>
      </w:r>
      <w:r w:rsidRPr="002663F7">
        <w:rPr>
          <w:rFonts w:asciiTheme="majorBidi" w:hAnsiTheme="majorBidi" w:cstheme="majorBidi"/>
          <w:sz w:val="24"/>
        </w:rPr>
        <w:t xml:space="preserve">The slices with in situ </w:t>
      </w:r>
      <w:r w:rsidRPr="002663F7">
        <w:rPr>
          <w:rFonts w:asciiTheme="majorBidi" w:hAnsiTheme="majorBidi" w:cstheme="majorBidi"/>
          <w:kern w:val="0"/>
          <w:sz w:val="24"/>
        </w:rPr>
        <w:t xml:space="preserve">hybridization were observed by optical microscope, and taking </w:t>
      </w:r>
      <w:r w:rsidRPr="002663F7">
        <w:rPr>
          <w:rFonts w:asciiTheme="majorBidi" w:hAnsiTheme="majorBidi" w:cstheme="majorBidi"/>
          <w:kern w:val="0"/>
          <w:sz w:val="24"/>
        </w:rPr>
        <w:lastRenderedPageBreak/>
        <w:t>photographs.</w:t>
      </w:r>
      <w:r w:rsidRPr="002663F7">
        <w:rPr>
          <w:rFonts w:asciiTheme="majorBidi" w:hAnsiTheme="majorBidi" w:cstheme="majorBidi"/>
          <w:sz w:val="24"/>
        </w:rPr>
        <w:t xml:space="preserve"> One </w:t>
      </w:r>
      <w:r w:rsidRPr="002663F7">
        <w:rPr>
          <w:rFonts w:asciiTheme="majorBidi" w:hAnsiTheme="majorBidi" w:cstheme="majorBidi"/>
          <w:kern w:val="0"/>
          <w:sz w:val="24"/>
        </w:rPr>
        <w:t>coronal plane</w:t>
      </w:r>
      <w:r w:rsidRPr="002663F7">
        <w:rPr>
          <w:rFonts w:asciiTheme="majorBidi" w:hAnsiTheme="majorBidi" w:cstheme="majorBidi"/>
          <w:sz w:val="24"/>
        </w:rPr>
        <w:t xml:space="preserve"> slice of the brain </w:t>
      </w:r>
      <w:proofErr w:type="spellStart"/>
      <w:r w:rsidRPr="002663F7">
        <w:rPr>
          <w:rFonts w:asciiTheme="majorBidi" w:hAnsiTheme="majorBidi" w:cstheme="majorBidi"/>
          <w:kern w:val="0"/>
          <w:sz w:val="24"/>
        </w:rPr>
        <w:t>arcuate</w:t>
      </w:r>
      <w:proofErr w:type="spellEnd"/>
      <w:r w:rsidRPr="002663F7">
        <w:rPr>
          <w:rFonts w:asciiTheme="majorBidi" w:hAnsiTheme="majorBidi" w:cstheme="majorBidi"/>
          <w:kern w:val="0"/>
          <w:sz w:val="24"/>
        </w:rPr>
        <w:t xml:space="preserve"> nucleus</w:t>
      </w:r>
      <w:r w:rsidRPr="002663F7">
        <w:rPr>
          <w:rFonts w:asciiTheme="majorBidi" w:hAnsiTheme="majorBidi" w:cstheme="majorBidi"/>
          <w:sz w:val="24"/>
        </w:rPr>
        <w:t xml:space="preserve"> was chosen and one </w:t>
      </w:r>
      <w:r w:rsidRPr="002663F7">
        <w:rPr>
          <w:rFonts w:asciiTheme="majorBidi" w:hAnsiTheme="majorBidi" w:cstheme="majorBidi"/>
          <w:kern w:val="0"/>
          <w:sz w:val="24"/>
        </w:rPr>
        <w:t>cross section</w:t>
      </w:r>
      <w:r w:rsidRPr="002663F7">
        <w:rPr>
          <w:rFonts w:asciiTheme="majorBidi" w:hAnsiTheme="majorBidi" w:cstheme="majorBidi"/>
          <w:sz w:val="24"/>
        </w:rPr>
        <w:t xml:space="preserve"> slice</w:t>
      </w:r>
      <w:r w:rsidRPr="002663F7">
        <w:rPr>
          <w:rFonts w:asciiTheme="majorBidi" w:hAnsiTheme="majorBidi" w:cstheme="majorBidi"/>
          <w:kern w:val="0"/>
          <w:sz w:val="24"/>
        </w:rPr>
        <w:t xml:space="preserve"> </w:t>
      </w:r>
      <w:r w:rsidRPr="002663F7">
        <w:rPr>
          <w:rFonts w:asciiTheme="majorBidi" w:hAnsiTheme="majorBidi" w:cstheme="majorBidi"/>
          <w:sz w:val="24"/>
        </w:rPr>
        <w:t>of</w:t>
      </w:r>
      <w:r w:rsidRPr="002663F7">
        <w:rPr>
          <w:rFonts w:asciiTheme="majorBidi" w:hAnsiTheme="majorBidi" w:cstheme="majorBidi"/>
          <w:kern w:val="0"/>
          <w:sz w:val="24"/>
        </w:rPr>
        <w:t xml:space="preserve"> lumbar segments </w:t>
      </w:r>
      <w:r w:rsidR="006D7426" w:rsidRPr="002663F7">
        <w:rPr>
          <w:rFonts w:asciiTheme="majorBidi" w:hAnsiTheme="majorBidi" w:cstheme="majorBidi"/>
          <w:kern w:val="0"/>
          <w:sz w:val="24"/>
        </w:rPr>
        <w:fldChar w:fldCharType="begin">
          <w:fldData xml:space="preserve">PEVuZE5vdGU+PENpdGU+PEF1dGhvcj5CaW48L0F1dGhvcj48WWVhcj4yMDA0PC9ZZWFyPjxSZWNO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</w:fldData>
        </w:fldChar>
      </w:r>
      <w:r w:rsidRPr="002663F7">
        <w:rPr>
          <w:rFonts w:asciiTheme="majorBidi" w:hAnsiTheme="majorBidi" w:cstheme="majorBidi"/>
          <w:kern w:val="0"/>
          <w:sz w:val="24"/>
        </w:rPr>
        <w:instrText xml:space="preserve"> ADDIN EN.CITE </w:instrText>
      </w:r>
      <w:r w:rsidR="006D7426" w:rsidRPr="002663F7">
        <w:rPr>
          <w:rFonts w:asciiTheme="majorBidi" w:hAnsiTheme="majorBidi" w:cstheme="majorBidi"/>
          <w:kern w:val="0"/>
          <w:sz w:val="24"/>
        </w:rPr>
        <w:fldChar w:fldCharType="begin">
          <w:fldData xml:space="preserve">PEVuZE5vdGU+PENpdGU+PEF1dGhvcj5CaW48L0F1dGhvcj48WWVhcj4yMDA0PC9ZZWFyPjxSZWNO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</w:fldData>
        </w:fldChar>
      </w:r>
      <w:r w:rsidRPr="002663F7">
        <w:rPr>
          <w:rFonts w:asciiTheme="majorBidi" w:hAnsiTheme="majorBidi" w:cstheme="majorBidi"/>
          <w:kern w:val="0"/>
          <w:sz w:val="24"/>
        </w:rPr>
        <w:instrText xml:space="preserve"> ADDIN EN.CITE.DATA </w:instrText>
      </w:r>
      <w:r w:rsidR="006D7426" w:rsidRPr="002663F7">
        <w:rPr>
          <w:rFonts w:asciiTheme="majorBidi" w:hAnsiTheme="majorBidi" w:cstheme="majorBidi"/>
          <w:kern w:val="0"/>
          <w:sz w:val="24"/>
        </w:rPr>
      </w:r>
      <w:r w:rsidR="006D7426" w:rsidRPr="002663F7">
        <w:rPr>
          <w:rFonts w:asciiTheme="majorBidi" w:hAnsiTheme="majorBidi" w:cstheme="majorBidi"/>
          <w:kern w:val="0"/>
          <w:sz w:val="24"/>
        </w:rPr>
        <w:fldChar w:fldCharType="end"/>
      </w:r>
      <w:r w:rsidR="006D7426" w:rsidRPr="002663F7">
        <w:rPr>
          <w:rFonts w:asciiTheme="majorBidi" w:hAnsiTheme="majorBidi" w:cstheme="majorBidi"/>
          <w:kern w:val="0"/>
          <w:sz w:val="24"/>
        </w:rPr>
      </w:r>
      <w:r w:rsidR="006D7426" w:rsidRPr="002663F7">
        <w:rPr>
          <w:rFonts w:asciiTheme="majorBidi" w:hAnsiTheme="majorBidi" w:cstheme="majorBidi"/>
          <w:kern w:val="0"/>
          <w:sz w:val="24"/>
        </w:rPr>
        <w:fldChar w:fldCharType="separate"/>
      </w:r>
      <w:r w:rsidR="002663F7">
        <w:rPr>
          <w:rFonts w:asciiTheme="majorBidi" w:hAnsiTheme="majorBidi" w:cstheme="majorBidi"/>
          <w:noProof/>
          <w:kern w:val="0"/>
          <w:sz w:val="24"/>
        </w:rPr>
        <w:t>[</w:t>
      </w:r>
      <w:hyperlink w:anchor="_ENREF_1" w:tooltip="Shaojie, 2002 #1" w:history="1">
        <w:r w:rsidRPr="002663F7">
          <w:rPr>
            <w:rFonts w:asciiTheme="majorBidi" w:hAnsiTheme="majorBidi" w:cstheme="majorBidi"/>
            <w:noProof/>
            <w:kern w:val="0"/>
            <w:sz w:val="24"/>
          </w:rPr>
          <w:t>1-5</w:t>
        </w:r>
      </w:hyperlink>
      <w:r w:rsidR="002663F7">
        <w:rPr>
          <w:rFonts w:asciiTheme="majorBidi" w:hAnsiTheme="majorBidi" w:cstheme="majorBidi"/>
          <w:noProof/>
          <w:kern w:val="0"/>
          <w:sz w:val="24"/>
        </w:rPr>
        <w:t>]</w:t>
      </w:r>
      <w:r w:rsidR="006D7426" w:rsidRPr="002663F7">
        <w:rPr>
          <w:rFonts w:asciiTheme="majorBidi" w:hAnsiTheme="majorBidi" w:cstheme="majorBidi"/>
          <w:kern w:val="0"/>
          <w:sz w:val="24"/>
        </w:rPr>
        <w:fldChar w:fldCharType="end"/>
      </w:r>
      <w:r w:rsidRPr="002663F7">
        <w:rPr>
          <w:rFonts w:asciiTheme="majorBidi" w:hAnsiTheme="majorBidi" w:cstheme="majorBidi"/>
          <w:kern w:val="0"/>
          <w:sz w:val="24"/>
        </w:rPr>
        <w:t xml:space="preserve"> of the spinal cord o</w:t>
      </w:r>
      <w:r w:rsidRPr="002663F7">
        <w:rPr>
          <w:rFonts w:asciiTheme="majorBidi" w:hAnsiTheme="majorBidi" w:cstheme="majorBidi"/>
          <w:sz w:val="24"/>
        </w:rPr>
        <w:t>f each animal in each survival time. Six slices in each group of animals were chosen with each locum in each survival time group. For the brain slices, the position of</w:t>
      </w:r>
      <w:r w:rsidRPr="002663F7">
        <w:rPr>
          <w:rFonts w:asciiTheme="majorBidi" w:hAnsiTheme="majorBidi" w:cstheme="majorBidi"/>
          <w:kern w:val="0"/>
          <w:sz w:val="24"/>
        </w:rPr>
        <w:t xml:space="preserve"> </w:t>
      </w:r>
      <w:proofErr w:type="spellStart"/>
      <w:r w:rsidRPr="002663F7">
        <w:rPr>
          <w:rFonts w:asciiTheme="majorBidi" w:hAnsiTheme="majorBidi" w:cstheme="majorBidi"/>
          <w:kern w:val="0"/>
          <w:sz w:val="24"/>
        </w:rPr>
        <w:t>habenular</w:t>
      </w:r>
      <w:proofErr w:type="spellEnd"/>
      <w:r w:rsidRPr="002663F7">
        <w:rPr>
          <w:rFonts w:asciiTheme="majorBidi" w:hAnsiTheme="majorBidi" w:cstheme="majorBidi"/>
          <w:kern w:val="0"/>
          <w:sz w:val="24"/>
        </w:rPr>
        <w:t xml:space="preserve"> nucleus and hypothalamus were considered respectively. </w:t>
      </w:r>
      <w:r w:rsidRPr="002663F7">
        <w:rPr>
          <w:rFonts w:asciiTheme="majorBidi" w:hAnsiTheme="majorBidi" w:cstheme="majorBidi"/>
          <w:sz w:val="24"/>
        </w:rPr>
        <w:t>For the spinal cord slices, positio</w:t>
      </w:r>
      <w:r w:rsidRPr="002663F7">
        <w:rPr>
          <w:rFonts w:asciiTheme="majorBidi" w:hAnsiTheme="majorBidi" w:cstheme="majorBidi"/>
          <w:kern w:val="0"/>
          <w:sz w:val="24"/>
        </w:rPr>
        <w:t>n of the posterior horn was considered. Images</w:t>
      </w:r>
      <w:r w:rsidRPr="002663F7">
        <w:rPr>
          <w:rFonts w:asciiTheme="majorBidi" w:hAnsiTheme="majorBidi" w:cstheme="majorBidi"/>
          <w:sz w:val="24"/>
        </w:rPr>
        <w:t xml:space="preserve"> in 40 object lenses w</w:t>
      </w:r>
      <w:r w:rsidRPr="002663F7">
        <w:rPr>
          <w:rFonts w:asciiTheme="majorBidi" w:hAnsiTheme="majorBidi" w:cstheme="majorBidi"/>
          <w:kern w:val="0"/>
          <w:sz w:val="24"/>
        </w:rPr>
        <w:t xml:space="preserve">ith </w:t>
      </w:r>
      <w:r w:rsidRPr="002663F7">
        <w:rPr>
          <w:rFonts w:asciiTheme="majorBidi" w:hAnsiTheme="majorBidi" w:cstheme="majorBidi"/>
          <w:sz w:val="24"/>
        </w:rPr>
        <w:t xml:space="preserve">Nikon eclipse 50i were collected. Images were </w:t>
      </w:r>
      <w:r w:rsidRPr="002663F7">
        <w:rPr>
          <w:rFonts w:asciiTheme="majorBidi" w:hAnsiTheme="majorBidi" w:cstheme="majorBidi"/>
          <w:kern w:val="0"/>
          <w:sz w:val="24"/>
        </w:rPr>
        <w:t xml:space="preserve">symmetrically </w:t>
      </w:r>
      <w:r w:rsidRPr="002663F7">
        <w:rPr>
          <w:rFonts w:asciiTheme="majorBidi" w:hAnsiTheme="majorBidi" w:cstheme="majorBidi"/>
          <w:sz w:val="24"/>
        </w:rPr>
        <w:t>c</w:t>
      </w:r>
      <w:r w:rsidRPr="002663F7">
        <w:rPr>
          <w:rFonts w:asciiTheme="majorBidi" w:hAnsiTheme="majorBidi" w:cstheme="majorBidi"/>
          <w:kern w:val="0"/>
          <w:sz w:val="24"/>
        </w:rPr>
        <w:t xml:space="preserve">hosen in each visual field for every slice, and the locum was in one regulation as far as possible. The images were </w:t>
      </w:r>
      <w:proofErr w:type="spellStart"/>
      <w:r w:rsidRPr="002663F7">
        <w:rPr>
          <w:rFonts w:asciiTheme="majorBidi" w:hAnsiTheme="majorBidi" w:cstheme="majorBidi"/>
          <w:kern w:val="0"/>
          <w:sz w:val="24"/>
        </w:rPr>
        <w:t>analysed</w:t>
      </w:r>
      <w:proofErr w:type="spellEnd"/>
      <w:r w:rsidRPr="002663F7">
        <w:rPr>
          <w:rFonts w:asciiTheme="majorBidi" w:hAnsiTheme="majorBidi" w:cstheme="majorBidi"/>
          <w:kern w:val="0"/>
          <w:sz w:val="24"/>
        </w:rPr>
        <w:t xml:space="preserve"> by Image </w:t>
      </w:r>
      <w:r w:rsidRPr="002663F7">
        <w:rPr>
          <w:rFonts w:asciiTheme="majorBidi" w:hAnsiTheme="majorBidi" w:cstheme="majorBidi"/>
          <w:sz w:val="24"/>
        </w:rPr>
        <w:t>pro plus 5.0, and the data were</w:t>
      </w:r>
      <w:r w:rsidRPr="002663F7">
        <w:rPr>
          <w:rFonts w:asciiTheme="majorBidi" w:hAnsiTheme="majorBidi" w:cstheme="majorBidi"/>
          <w:kern w:val="0"/>
          <w:sz w:val="24"/>
        </w:rPr>
        <w:t xml:space="preserve"> obtained. The intensity of positive granules was shown with optical density.  </w:t>
      </w:r>
    </w:p>
    <w:p w:rsidR="001D20B0" w:rsidRPr="002663F7" w:rsidRDefault="001D20B0" w:rsidP="001D20B0">
      <w:pPr>
        <w:pStyle w:val="4"/>
        <w:spacing w:line="480" w:lineRule="auto"/>
        <w:rPr>
          <w:rFonts w:asciiTheme="majorBidi" w:hAnsiTheme="majorBidi" w:cstheme="majorBidi"/>
          <w:b/>
          <w:szCs w:val="24"/>
        </w:rPr>
      </w:pPr>
      <w:r w:rsidRPr="002663F7">
        <w:rPr>
          <w:rFonts w:asciiTheme="majorBidi" w:hAnsiTheme="majorBidi" w:cstheme="majorBidi"/>
          <w:b/>
          <w:szCs w:val="24"/>
        </w:rPr>
        <w:t>Statistical analysis</w:t>
      </w:r>
    </w:p>
    <w:p w:rsidR="001D20B0" w:rsidRPr="002663F7" w:rsidRDefault="001D20B0" w:rsidP="001D20B0">
      <w:pPr>
        <w:spacing w:line="480" w:lineRule="auto"/>
        <w:ind w:firstLineChars="200" w:firstLine="480"/>
        <w:rPr>
          <w:rFonts w:asciiTheme="majorBidi" w:hAnsiTheme="majorBidi" w:cstheme="majorBidi"/>
          <w:color w:val="FF0000"/>
          <w:sz w:val="24"/>
        </w:rPr>
      </w:pPr>
      <w:r w:rsidRPr="002663F7">
        <w:rPr>
          <w:rFonts w:asciiTheme="majorBidi" w:hAnsiTheme="majorBidi" w:cstheme="majorBidi"/>
          <w:kern w:val="0"/>
          <w:sz w:val="24"/>
        </w:rPr>
        <w:t xml:space="preserve">All the data were shown as </w:t>
      </w:r>
      <w:proofErr w:type="spellStart"/>
      <w:r w:rsidRPr="002663F7">
        <w:rPr>
          <w:rFonts w:asciiTheme="majorBidi" w:hAnsiTheme="majorBidi" w:cstheme="majorBidi"/>
          <w:kern w:val="0"/>
          <w:sz w:val="24"/>
        </w:rPr>
        <w:t>mean±standard</w:t>
      </w:r>
      <w:proofErr w:type="spellEnd"/>
      <w:r w:rsidRPr="002663F7">
        <w:rPr>
          <w:rFonts w:asciiTheme="majorBidi" w:hAnsiTheme="majorBidi" w:cstheme="majorBidi"/>
          <w:kern w:val="0"/>
          <w:sz w:val="24"/>
        </w:rPr>
        <w:t xml:space="preserve"> deviation. Determination of the inter-class difference was done by homogeneity test of variance at first, or by non-parametric test if variance was heterogeneous. Then, they were compared with each other. </w:t>
      </w:r>
      <w:r w:rsidRPr="002663F7">
        <w:rPr>
          <w:rFonts w:asciiTheme="majorBidi" w:hAnsiTheme="majorBidi" w:cstheme="majorBidi"/>
          <w:i/>
          <w:iCs/>
          <w:sz w:val="24"/>
        </w:rPr>
        <w:t>P</w:t>
      </w:r>
      <w:r w:rsidRPr="002663F7">
        <w:rPr>
          <w:rFonts w:asciiTheme="majorBidi" w:hAnsiTheme="majorBidi" w:cstheme="majorBidi"/>
          <w:sz w:val="24"/>
        </w:rPr>
        <w:t xml:space="preserve">-value less than 0.05 </w:t>
      </w:r>
      <w:proofErr w:type="gramStart"/>
      <w:r w:rsidRPr="002663F7">
        <w:rPr>
          <w:rFonts w:asciiTheme="majorBidi" w:hAnsiTheme="majorBidi" w:cstheme="majorBidi"/>
          <w:sz w:val="24"/>
        </w:rPr>
        <w:t>was</w:t>
      </w:r>
      <w:proofErr w:type="gramEnd"/>
      <w:r w:rsidRPr="002663F7">
        <w:rPr>
          <w:rFonts w:asciiTheme="majorBidi" w:hAnsiTheme="majorBidi" w:cstheme="majorBidi"/>
          <w:sz w:val="24"/>
        </w:rPr>
        <w:t xml:space="preserve"> considered statistically significant.</w:t>
      </w:r>
    </w:p>
    <w:p w:rsidR="00B8326D" w:rsidRPr="00B8326D" w:rsidRDefault="001D20B0" w:rsidP="00B8326D">
      <w:pPr>
        <w:pStyle w:val="Heading3"/>
        <w:spacing w:line="480" w:lineRule="auto"/>
        <w:rPr>
          <w:rFonts w:asciiTheme="majorBidi" w:hAnsiTheme="majorBidi" w:cstheme="majorBidi"/>
          <w:b/>
          <w:kern w:val="0"/>
          <w:szCs w:val="24"/>
        </w:rPr>
      </w:pPr>
      <w:r w:rsidRPr="002663F7">
        <w:rPr>
          <w:rFonts w:asciiTheme="majorBidi" w:hAnsiTheme="majorBidi" w:cstheme="majorBidi"/>
          <w:b/>
          <w:kern w:val="0"/>
          <w:szCs w:val="24"/>
        </w:rPr>
        <w:t>Results</w:t>
      </w:r>
      <w:r w:rsidR="00B8326D">
        <w:rPr>
          <w:rFonts w:asciiTheme="majorBidi" w:hAnsiTheme="majorBidi" w:cstheme="majorBidi"/>
          <w:b/>
          <w:kern w:val="0"/>
          <w:szCs w:val="24"/>
        </w:rPr>
        <w:t xml:space="preserve"> and Discussion:</w:t>
      </w:r>
    </w:p>
    <w:p w:rsidR="001D20B0" w:rsidRPr="002663F7" w:rsidRDefault="001D20B0" w:rsidP="001D20B0">
      <w:pPr>
        <w:spacing w:line="480" w:lineRule="auto"/>
        <w:rPr>
          <w:rFonts w:asciiTheme="majorBidi" w:hAnsiTheme="majorBidi" w:cstheme="majorBidi"/>
          <w:b/>
          <w:sz w:val="24"/>
        </w:rPr>
      </w:pPr>
      <w:r w:rsidRPr="002663F7">
        <w:rPr>
          <w:rFonts w:asciiTheme="majorBidi" w:hAnsiTheme="majorBidi" w:cstheme="majorBidi"/>
          <w:b/>
          <w:sz w:val="24"/>
        </w:rPr>
        <w:t xml:space="preserve">Effects of </w:t>
      </w:r>
      <w:proofErr w:type="spellStart"/>
      <w:r w:rsidRPr="002663F7">
        <w:rPr>
          <w:rFonts w:asciiTheme="majorBidi" w:hAnsiTheme="majorBidi" w:cstheme="majorBidi"/>
          <w:b/>
          <w:sz w:val="24"/>
        </w:rPr>
        <w:t>acupotomy</w:t>
      </w:r>
      <w:proofErr w:type="spellEnd"/>
      <w:r w:rsidRPr="002663F7">
        <w:rPr>
          <w:rFonts w:asciiTheme="majorBidi" w:hAnsiTheme="majorBidi" w:cstheme="majorBidi"/>
          <w:b/>
          <w:sz w:val="24"/>
        </w:rPr>
        <w:t xml:space="preserve"> treatment on mRNA expression of POMC in the spinal dorsal horn:</w:t>
      </w:r>
    </w:p>
    <w:p w:rsidR="001D20B0" w:rsidRDefault="001D20B0" w:rsidP="000E3E78">
      <w:pPr>
        <w:spacing w:line="480" w:lineRule="auto"/>
        <w:rPr>
          <w:rFonts w:asciiTheme="majorBidi" w:hAnsiTheme="majorBidi" w:cstheme="majorBidi"/>
          <w:kern w:val="0"/>
          <w:sz w:val="24"/>
        </w:rPr>
      </w:pPr>
      <w:r w:rsidRPr="002663F7">
        <w:rPr>
          <w:rFonts w:asciiTheme="majorBidi" w:hAnsiTheme="majorBidi" w:cstheme="majorBidi"/>
          <w:sz w:val="24"/>
        </w:rPr>
        <w:t>The iodine (IOD)</w:t>
      </w:r>
      <w:r w:rsidRPr="002663F7" w:rsidDel="00612468">
        <w:rPr>
          <w:rFonts w:asciiTheme="majorBidi" w:hAnsiTheme="majorBidi" w:cstheme="majorBidi"/>
          <w:sz w:val="24"/>
        </w:rPr>
        <w:t xml:space="preserve"> </w:t>
      </w:r>
      <w:r w:rsidRPr="002663F7">
        <w:rPr>
          <w:rFonts w:asciiTheme="majorBidi" w:hAnsiTheme="majorBidi" w:cstheme="majorBidi"/>
          <w:sz w:val="24"/>
        </w:rPr>
        <w:t xml:space="preserve">value of POMC mRNA positive cells in the spinal dorsal horn is shown in Table 1 </w:t>
      </w:r>
      <w:r w:rsidR="00027119" w:rsidRPr="002663F7">
        <w:rPr>
          <w:rFonts w:asciiTheme="majorBidi" w:hAnsiTheme="majorBidi" w:cstheme="majorBidi"/>
          <w:sz w:val="24"/>
        </w:rPr>
        <w:t>˓</w:t>
      </w:r>
      <w:r w:rsidRPr="002663F7">
        <w:rPr>
          <w:rFonts w:asciiTheme="majorBidi" w:hAnsiTheme="majorBidi" w:cstheme="majorBidi"/>
          <w:sz w:val="24"/>
        </w:rPr>
        <w:t xml:space="preserve"> Figure 1. </w:t>
      </w:r>
      <w:r w:rsidRPr="002663F7">
        <w:rPr>
          <w:rFonts w:asciiTheme="majorBidi" w:hAnsiTheme="majorBidi" w:cstheme="majorBidi"/>
          <w:kern w:val="0"/>
          <w:sz w:val="24"/>
        </w:rPr>
        <w:t xml:space="preserve">In each group, the IOD value of </w:t>
      </w:r>
      <w:r w:rsidRPr="002663F7">
        <w:rPr>
          <w:rFonts w:asciiTheme="majorBidi" w:hAnsiTheme="majorBidi" w:cstheme="majorBidi"/>
          <w:sz w:val="24"/>
        </w:rPr>
        <w:t>positive cells</w:t>
      </w:r>
      <w:r w:rsidRPr="002663F7">
        <w:rPr>
          <w:rFonts w:asciiTheme="majorBidi" w:hAnsiTheme="majorBidi" w:cstheme="majorBidi"/>
          <w:kern w:val="0"/>
          <w:sz w:val="24"/>
        </w:rPr>
        <w:t xml:space="preserve"> between left and right </w:t>
      </w:r>
      <w:r w:rsidRPr="002663F7">
        <w:rPr>
          <w:rFonts w:asciiTheme="majorBidi" w:hAnsiTheme="majorBidi" w:cstheme="majorBidi"/>
          <w:sz w:val="24"/>
        </w:rPr>
        <w:t>sides</w:t>
      </w:r>
      <w:r w:rsidRPr="002663F7">
        <w:rPr>
          <w:rFonts w:asciiTheme="majorBidi" w:hAnsiTheme="majorBidi" w:cstheme="majorBidi"/>
          <w:kern w:val="0"/>
          <w:sz w:val="24"/>
        </w:rPr>
        <w:t xml:space="preserve"> </w:t>
      </w:r>
      <w:r w:rsidRPr="002663F7">
        <w:rPr>
          <w:rFonts w:asciiTheme="majorBidi" w:hAnsiTheme="majorBidi" w:cstheme="majorBidi"/>
          <w:sz w:val="24"/>
        </w:rPr>
        <w:t xml:space="preserve">was not different; however, the </w:t>
      </w:r>
      <w:r w:rsidRPr="002663F7">
        <w:rPr>
          <w:rFonts w:asciiTheme="majorBidi" w:hAnsiTheme="majorBidi" w:cstheme="majorBidi"/>
          <w:kern w:val="0"/>
          <w:sz w:val="24"/>
        </w:rPr>
        <w:t xml:space="preserve">IOD value of the model group was higher than the normal group </w:t>
      </w:r>
      <w:r w:rsidRPr="002663F7">
        <w:rPr>
          <w:rFonts w:asciiTheme="majorBidi" w:hAnsiTheme="majorBidi" w:cstheme="majorBidi"/>
          <w:sz w:val="24"/>
        </w:rPr>
        <w:t>(</w:t>
      </w:r>
      <w:r w:rsidRPr="002663F7">
        <w:rPr>
          <w:rFonts w:asciiTheme="majorBidi" w:hAnsiTheme="majorBidi" w:cstheme="majorBidi"/>
          <w:iCs/>
          <w:sz w:val="24"/>
        </w:rPr>
        <w:t>P</w:t>
      </w:r>
      <w:r w:rsidRPr="002663F7">
        <w:rPr>
          <w:rFonts w:asciiTheme="majorBidi" w:hAnsiTheme="majorBidi" w:cstheme="majorBidi"/>
          <w:sz w:val="24"/>
        </w:rPr>
        <w:t>&lt;0.01 and</w:t>
      </w:r>
      <w:r w:rsidRPr="002663F7">
        <w:rPr>
          <w:rFonts w:asciiTheme="majorBidi" w:hAnsiTheme="majorBidi" w:cstheme="majorBidi"/>
          <w:i/>
          <w:sz w:val="24"/>
        </w:rPr>
        <w:t xml:space="preserve"> </w:t>
      </w:r>
      <w:r w:rsidRPr="002663F7">
        <w:rPr>
          <w:rFonts w:asciiTheme="majorBidi" w:hAnsiTheme="majorBidi" w:cstheme="majorBidi"/>
          <w:iCs/>
          <w:sz w:val="24"/>
        </w:rPr>
        <w:t>P</w:t>
      </w:r>
      <w:r w:rsidRPr="002663F7">
        <w:rPr>
          <w:rFonts w:asciiTheme="majorBidi" w:hAnsiTheme="majorBidi" w:cstheme="majorBidi"/>
          <w:sz w:val="24"/>
        </w:rPr>
        <w:t xml:space="preserve">&lt;0.05, respectively). The </w:t>
      </w:r>
      <w:r w:rsidRPr="002663F7">
        <w:rPr>
          <w:rFonts w:asciiTheme="majorBidi" w:hAnsiTheme="majorBidi" w:cstheme="majorBidi"/>
          <w:kern w:val="0"/>
          <w:sz w:val="24"/>
        </w:rPr>
        <w:t xml:space="preserve">IOD value of the </w:t>
      </w:r>
      <w:proofErr w:type="spellStart"/>
      <w:r w:rsidRPr="002663F7">
        <w:rPr>
          <w:rFonts w:asciiTheme="majorBidi" w:hAnsiTheme="majorBidi" w:cstheme="majorBidi"/>
          <w:sz w:val="24"/>
        </w:rPr>
        <w:t>acupotomy</w:t>
      </w:r>
      <w:proofErr w:type="spellEnd"/>
      <w:r w:rsidRPr="002663F7">
        <w:rPr>
          <w:rFonts w:asciiTheme="majorBidi" w:hAnsiTheme="majorBidi" w:cstheme="majorBidi"/>
          <w:kern w:val="0"/>
          <w:sz w:val="24"/>
        </w:rPr>
        <w:t xml:space="preserve"> and EA groups was lower than the model group with a significance difference</w:t>
      </w:r>
      <w:r w:rsidRPr="002663F7">
        <w:rPr>
          <w:rFonts w:asciiTheme="majorBidi" w:hAnsiTheme="majorBidi" w:cstheme="majorBidi"/>
          <w:sz w:val="24"/>
        </w:rPr>
        <w:t xml:space="preserve"> (</w:t>
      </w:r>
      <w:r w:rsidRPr="002663F7">
        <w:rPr>
          <w:rFonts w:asciiTheme="majorBidi" w:hAnsiTheme="majorBidi" w:cstheme="majorBidi"/>
          <w:iCs/>
          <w:sz w:val="24"/>
        </w:rPr>
        <w:t>P&lt;0.01 and P&lt;0.05</w:t>
      </w:r>
      <w:r w:rsidRPr="002663F7">
        <w:rPr>
          <w:rFonts w:asciiTheme="majorBidi" w:hAnsiTheme="majorBidi" w:cstheme="majorBidi"/>
          <w:sz w:val="24"/>
        </w:rPr>
        <w:t>, respectively)</w:t>
      </w:r>
      <w:r w:rsidRPr="002663F7">
        <w:rPr>
          <w:rFonts w:asciiTheme="majorBidi" w:hAnsiTheme="majorBidi" w:cstheme="majorBidi"/>
          <w:kern w:val="0"/>
          <w:sz w:val="24"/>
        </w:rPr>
        <w:t xml:space="preserve">, but compared to the normal group, there was no difference between the </w:t>
      </w:r>
      <w:proofErr w:type="spellStart"/>
      <w:r w:rsidRPr="002663F7">
        <w:rPr>
          <w:rFonts w:asciiTheme="majorBidi" w:hAnsiTheme="majorBidi" w:cstheme="majorBidi"/>
          <w:sz w:val="24"/>
        </w:rPr>
        <w:t>acupotomy</w:t>
      </w:r>
      <w:proofErr w:type="spellEnd"/>
      <w:r w:rsidRPr="002663F7">
        <w:rPr>
          <w:rFonts w:asciiTheme="majorBidi" w:hAnsiTheme="majorBidi" w:cstheme="majorBidi"/>
          <w:kern w:val="0"/>
          <w:sz w:val="24"/>
        </w:rPr>
        <w:t xml:space="preserve"> and normal </w:t>
      </w:r>
      <w:r w:rsidRPr="002663F7">
        <w:rPr>
          <w:rFonts w:asciiTheme="majorBidi" w:hAnsiTheme="majorBidi" w:cstheme="majorBidi"/>
          <w:kern w:val="0"/>
          <w:sz w:val="24"/>
        </w:rPr>
        <w:lastRenderedPageBreak/>
        <w:t>groups and between the EA and normal groups. In addition, there was no significant difference between the EA</w:t>
      </w:r>
      <w:r w:rsidRPr="002663F7">
        <w:rPr>
          <w:rFonts w:asciiTheme="majorBidi" w:hAnsiTheme="majorBidi" w:cstheme="majorBidi"/>
          <w:sz w:val="24"/>
        </w:rPr>
        <w:t xml:space="preserve"> </w:t>
      </w:r>
      <w:r w:rsidRPr="002663F7">
        <w:rPr>
          <w:rFonts w:asciiTheme="majorBidi" w:hAnsiTheme="majorBidi" w:cstheme="majorBidi"/>
          <w:kern w:val="0"/>
          <w:sz w:val="24"/>
        </w:rPr>
        <w:t>and</w:t>
      </w:r>
      <w:r w:rsidRPr="002663F7">
        <w:rPr>
          <w:rFonts w:asciiTheme="majorBidi" w:hAnsiTheme="majorBidi" w:cstheme="majorBidi"/>
          <w:sz w:val="24"/>
        </w:rPr>
        <w:t xml:space="preserve"> </w:t>
      </w:r>
      <w:proofErr w:type="spellStart"/>
      <w:r w:rsidRPr="002663F7">
        <w:rPr>
          <w:rFonts w:asciiTheme="majorBidi" w:hAnsiTheme="majorBidi" w:cstheme="majorBidi"/>
          <w:sz w:val="24"/>
        </w:rPr>
        <w:t>acupotomy</w:t>
      </w:r>
      <w:proofErr w:type="spellEnd"/>
      <w:r w:rsidRPr="002663F7">
        <w:rPr>
          <w:rFonts w:asciiTheme="majorBidi" w:hAnsiTheme="majorBidi" w:cstheme="majorBidi"/>
          <w:kern w:val="0"/>
          <w:sz w:val="24"/>
        </w:rPr>
        <w:t xml:space="preserve"> groups.</w:t>
      </w:r>
    </w:p>
    <w:p w:rsidR="001D20B0" w:rsidRPr="002663F7" w:rsidRDefault="001D20B0" w:rsidP="001D20B0">
      <w:pPr>
        <w:spacing w:line="480" w:lineRule="auto"/>
        <w:rPr>
          <w:rFonts w:asciiTheme="majorBidi" w:hAnsiTheme="majorBidi" w:cstheme="majorBidi"/>
          <w:sz w:val="24"/>
        </w:rPr>
      </w:pPr>
    </w:p>
    <w:p w:rsidR="000E3E78" w:rsidRPr="002663F7" w:rsidRDefault="001D20B0" w:rsidP="009D6C80">
      <w:pPr>
        <w:spacing w:line="480" w:lineRule="auto"/>
        <w:ind w:firstLine="482"/>
        <w:rPr>
          <w:rFonts w:asciiTheme="majorBidi" w:hAnsiTheme="majorBidi" w:cstheme="majorBidi"/>
          <w:color w:val="FF0000"/>
          <w:kern w:val="0"/>
          <w:sz w:val="24"/>
        </w:rPr>
      </w:pPr>
      <w:r w:rsidRPr="002663F7">
        <w:rPr>
          <w:rFonts w:asciiTheme="majorBidi" w:hAnsiTheme="majorBidi" w:cstheme="majorBidi"/>
          <w:b/>
          <w:sz w:val="24"/>
        </w:rPr>
        <w:t xml:space="preserve">Effects of </w:t>
      </w:r>
      <w:proofErr w:type="spellStart"/>
      <w:r w:rsidRPr="002663F7">
        <w:rPr>
          <w:rFonts w:asciiTheme="majorBidi" w:hAnsiTheme="majorBidi" w:cstheme="majorBidi"/>
          <w:b/>
          <w:sz w:val="24"/>
        </w:rPr>
        <w:t>acupotomy</w:t>
      </w:r>
      <w:proofErr w:type="spellEnd"/>
      <w:r w:rsidRPr="002663F7">
        <w:rPr>
          <w:rFonts w:asciiTheme="majorBidi" w:hAnsiTheme="majorBidi" w:cstheme="majorBidi"/>
          <w:b/>
          <w:sz w:val="24"/>
        </w:rPr>
        <w:t xml:space="preserve"> treatment on mRNA expression of POMC in hypothalamus:</w:t>
      </w:r>
      <w:r w:rsidRPr="002663F7">
        <w:rPr>
          <w:rFonts w:asciiTheme="majorBidi" w:hAnsiTheme="majorBidi" w:cstheme="majorBidi"/>
          <w:sz w:val="24"/>
        </w:rPr>
        <w:t xml:space="preserve"> The IOD value of the POMC mRNA positive cells in hypothalamus is shown in Table 2 </w:t>
      </w:r>
      <w:r w:rsidR="00027119" w:rsidRPr="002663F7">
        <w:rPr>
          <w:rFonts w:asciiTheme="majorBidi" w:hAnsiTheme="majorBidi" w:cstheme="majorBidi"/>
          <w:sz w:val="24"/>
        </w:rPr>
        <w:t>˓</w:t>
      </w:r>
      <w:r w:rsidRPr="002663F7">
        <w:rPr>
          <w:rFonts w:asciiTheme="majorBidi" w:hAnsiTheme="majorBidi" w:cstheme="majorBidi"/>
          <w:sz w:val="24"/>
        </w:rPr>
        <w:t xml:space="preserve"> Figure 1</w:t>
      </w:r>
      <w:r w:rsidR="00B20C50" w:rsidRPr="002663F7">
        <w:rPr>
          <w:rFonts w:asciiTheme="majorBidi" w:hAnsiTheme="majorBidi" w:cstheme="majorBidi"/>
          <w:sz w:val="24"/>
        </w:rPr>
        <w:t xml:space="preserve"> and 2</w:t>
      </w:r>
      <w:r w:rsidRPr="002663F7">
        <w:rPr>
          <w:rFonts w:asciiTheme="majorBidi" w:hAnsiTheme="majorBidi" w:cstheme="majorBidi"/>
          <w:sz w:val="24"/>
        </w:rPr>
        <w:t>.</w:t>
      </w:r>
      <w:r w:rsidRPr="002663F7">
        <w:rPr>
          <w:rFonts w:asciiTheme="majorBidi" w:hAnsiTheme="majorBidi" w:cstheme="majorBidi"/>
          <w:kern w:val="0"/>
          <w:sz w:val="24"/>
        </w:rPr>
        <w:t xml:space="preserve"> The IOD value of each group’s</w:t>
      </w:r>
      <w:r w:rsidRPr="002663F7">
        <w:rPr>
          <w:rFonts w:asciiTheme="majorBidi" w:hAnsiTheme="majorBidi" w:cstheme="majorBidi"/>
          <w:sz w:val="24"/>
        </w:rPr>
        <w:t xml:space="preserve"> positive cells</w:t>
      </w:r>
      <w:r w:rsidRPr="002663F7">
        <w:rPr>
          <w:rFonts w:asciiTheme="majorBidi" w:hAnsiTheme="majorBidi" w:cstheme="majorBidi"/>
          <w:kern w:val="0"/>
          <w:sz w:val="24"/>
        </w:rPr>
        <w:t xml:space="preserve"> between left and right </w:t>
      </w:r>
      <w:r w:rsidRPr="002663F7">
        <w:rPr>
          <w:rFonts w:asciiTheme="majorBidi" w:hAnsiTheme="majorBidi" w:cstheme="majorBidi"/>
          <w:sz w:val="24"/>
        </w:rPr>
        <w:t>sides</w:t>
      </w:r>
      <w:r w:rsidRPr="002663F7">
        <w:rPr>
          <w:rFonts w:asciiTheme="majorBidi" w:hAnsiTheme="majorBidi" w:cstheme="majorBidi"/>
          <w:kern w:val="0"/>
          <w:sz w:val="24"/>
        </w:rPr>
        <w:t xml:space="preserve"> </w:t>
      </w:r>
      <w:r w:rsidRPr="002663F7">
        <w:rPr>
          <w:rFonts w:asciiTheme="majorBidi" w:hAnsiTheme="majorBidi" w:cstheme="majorBidi"/>
          <w:sz w:val="24"/>
        </w:rPr>
        <w:t xml:space="preserve">was not significantly different, but the </w:t>
      </w:r>
      <w:r w:rsidRPr="002663F7">
        <w:rPr>
          <w:rFonts w:asciiTheme="majorBidi" w:hAnsiTheme="majorBidi" w:cstheme="majorBidi"/>
          <w:kern w:val="0"/>
          <w:sz w:val="24"/>
        </w:rPr>
        <w:t xml:space="preserve">IOD value of the model group was significantly higher than the normal group </w:t>
      </w:r>
      <w:r w:rsidRPr="002663F7">
        <w:rPr>
          <w:rFonts w:asciiTheme="majorBidi" w:hAnsiTheme="majorBidi" w:cstheme="majorBidi"/>
          <w:sz w:val="24"/>
        </w:rPr>
        <w:t xml:space="preserve">(P&lt;0.01 and P&lt;0.05, respectively). The </w:t>
      </w:r>
      <w:r w:rsidRPr="002663F7">
        <w:rPr>
          <w:rFonts w:asciiTheme="majorBidi" w:hAnsiTheme="majorBidi" w:cstheme="majorBidi"/>
          <w:kern w:val="0"/>
          <w:sz w:val="24"/>
        </w:rPr>
        <w:t xml:space="preserve">IOD values of the </w:t>
      </w:r>
      <w:proofErr w:type="spellStart"/>
      <w:r w:rsidRPr="002663F7">
        <w:rPr>
          <w:rFonts w:asciiTheme="majorBidi" w:hAnsiTheme="majorBidi" w:cstheme="majorBidi"/>
          <w:sz w:val="24"/>
        </w:rPr>
        <w:t>acupotomy</w:t>
      </w:r>
      <w:proofErr w:type="spellEnd"/>
      <w:r w:rsidRPr="002663F7">
        <w:rPr>
          <w:rFonts w:asciiTheme="majorBidi" w:hAnsiTheme="majorBidi" w:cstheme="majorBidi"/>
          <w:kern w:val="0"/>
          <w:sz w:val="24"/>
        </w:rPr>
        <w:t xml:space="preserve"> and EA groups were significantly higher than the model and normal groups </w:t>
      </w:r>
      <w:r w:rsidRPr="002663F7">
        <w:rPr>
          <w:rFonts w:asciiTheme="majorBidi" w:hAnsiTheme="majorBidi" w:cstheme="majorBidi"/>
          <w:sz w:val="24"/>
        </w:rPr>
        <w:t>(P&lt;0.01 and P&lt;0.05, respectively).</w:t>
      </w:r>
      <w:r w:rsidRPr="002663F7">
        <w:rPr>
          <w:rFonts w:asciiTheme="majorBidi" w:hAnsiTheme="majorBidi" w:cstheme="majorBidi"/>
          <w:color w:val="FF0000"/>
          <w:kern w:val="0"/>
          <w:sz w:val="24"/>
        </w:rPr>
        <w:t xml:space="preserve"> </w:t>
      </w:r>
    </w:p>
    <w:p w:rsidR="00C3337F" w:rsidRPr="002663F7" w:rsidRDefault="00C3337F" w:rsidP="00C3337F">
      <w:pPr>
        <w:spacing w:line="480" w:lineRule="auto"/>
        <w:rPr>
          <w:rFonts w:asciiTheme="majorBidi" w:hAnsiTheme="majorBidi" w:cstheme="majorBidi"/>
          <w:sz w:val="24"/>
        </w:rPr>
      </w:pPr>
      <w:r w:rsidRPr="002663F7">
        <w:rPr>
          <w:rFonts w:asciiTheme="majorBidi" w:hAnsiTheme="majorBidi" w:cstheme="majorBidi"/>
          <w:sz w:val="24"/>
        </w:rPr>
        <w:t xml:space="preserve">In this study, no mRNA expression of POMC in the spinal cord of the normal group was observed. This must be due to the fact that POMC positive cells in the spinal cord result from the projection of solitary nucleus. The content of POMC mRNA in the brain of rats in the model group increased significantly. The increase in mRNA expression of POMC in the rats’ brain is in agreement with most previous studies. This increase may be caused by negative feedback activation in the body’s analgesia system after the rats were injured for simulation of syndrome. </w:t>
      </w:r>
    </w:p>
    <w:p w:rsidR="00C3337F" w:rsidRPr="002663F7" w:rsidRDefault="00C3337F" w:rsidP="00DF52EF">
      <w:pPr>
        <w:spacing w:line="480" w:lineRule="auto"/>
        <w:rPr>
          <w:rFonts w:asciiTheme="majorBidi" w:hAnsiTheme="majorBidi" w:cstheme="majorBidi"/>
          <w:b/>
          <w:bCs/>
          <w:sz w:val="24"/>
        </w:rPr>
      </w:pPr>
      <w:r w:rsidRPr="002663F7">
        <w:rPr>
          <w:rFonts w:asciiTheme="majorBidi" w:hAnsiTheme="majorBidi" w:cstheme="majorBidi"/>
          <w:sz w:val="24"/>
        </w:rPr>
        <w:t xml:space="preserve">The content of POMC mRNA in the spinal cord of the EA and </w:t>
      </w:r>
      <w:proofErr w:type="spellStart"/>
      <w:r w:rsidRPr="002663F7">
        <w:rPr>
          <w:rFonts w:asciiTheme="majorBidi" w:hAnsiTheme="majorBidi" w:cstheme="majorBidi"/>
          <w:sz w:val="24"/>
        </w:rPr>
        <w:t>acupotomy</w:t>
      </w:r>
      <w:proofErr w:type="spellEnd"/>
      <w:r w:rsidRPr="002663F7">
        <w:rPr>
          <w:rFonts w:asciiTheme="majorBidi" w:hAnsiTheme="majorBidi" w:cstheme="majorBidi"/>
          <w:sz w:val="24"/>
        </w:rPr>
        <w:t xml:space="preserve"> groups was lower than the model group and close to the normal group, but higher than the model group in hypothalamus. The increase of mRNA expression of POMC in hypothalamus after electro-acupuncture treatment is in line with most of the reports in the past. Perhaps the increase in mRNA expression of POMC boosts the release of β-EP. Moreover, increase in mRNA expression of POMC in the </w:t>
      </w:r>
      <w:proofErr w:type="spellStart"/>
      <w:r w:rsidRPr="002663F7">
        <w:rPr>
          <w:rFonts w:asciiTheme="majorBidi" w:hAnsiTheme="majorBidi" w:cstheme="majorBidi"/>
          <w:sz w:val="24"/>
        </w:rPr>
        <w:t>acupotomy</w:t>
      </w:r>
      <w:proofErr w:type="spellEnd"/>
      <w:r w:rsidRPr="002663F7">
        <w:rPr>
          <w:rFonts w:asciiTheme="majorBidi" w:hAnsiTheme="majorBidi" w:cstheme="majorBidi"/>
          <w:sz w:val="24"/>
        </w:rPr>
        <w:t xml:space="preserve"> group can be similar to the EA group. The change in POMC mRNA in the spinal cord was the same as the change of β-EP, which proved that hydrolysis of </w:t>
      </w:r>
      <w:proofErr w:type="gramStart"/>
      <w:r w:rsidRPr="002663F7">
        <w:rPr>
          <w:rFonts w:asciiTheme="majorBidi" w:hAnsiTheme="majorBidi" w:cstheme="majorBidi"/>
          <w:sz w:val="24"/>
        </w:rPr>
        <w:t>POMC</w:t>
      </w:r>
      <w:proofErr w:type="gramEnd"/>
      <w:r w:rsidRPr="002663F7">
        <w:rPr>
          <w:rFonts w:asciiTheme="majorBidi" w:hAnsiTheme="majorBidi" w:cstheme="majorBidi"/>
          <w:sz w:val="24"/>
        </w:rPr>
        <w:t xml:space="preserve"> </w:t>
      </w:r>
      <w:r w:rsidRPr="002663F7">
        <w:rPr>
          <w:rFonts w:asciiTheme="majorBidi" w:hAnsiTheme="majorBidi" w:cstheme="majorBidi"/>
          <w:sz w:val="24"/>
        </w:rPr>
        <w:lastRenderedPageBreak/>
        <w:t xml:space="preserve">could directly influence the concentration of β-EP. Nevertheless, this change is not in agreement with the results of several studies in the effect of electro-analgesia on </w:t>
      </w:r>
      <w:proofErr w:type="spellStart"/>
      <w:r w:rsidRPr="002663F7">
        <w:rPr>
          <w:rFonts w:asciiTheme="majorBidi" w:hAnsiTheme="majorBidi" w:cstheme="majorBidi"/>
          <w:sz w:val="24"/>
        </w:rPr>
        <w:t>pormoting</w:t>
      </w:r>
      <w:proofErr w:type="spellEnd"/>
      <w:r w:rsidRPr="002663F7">
        <w:rPr>
          <w:rFonts w:asciiTheme="majorBidi" w:hAnsiTheme="majorBidi" w:cstheme="majorBidi"/>
          <w:sz w:val="24"/>
        </w:rPr>
        <w:t xml:space="preserve"> mRNA expression of POMC.</w:t>
      </w:r>
    </w:p>
    <w:p w:rsidR="00C3337F" w:rsidRPr="002663F7" w:rsidRDefault="00C3337F" w:rsidP="002663F7">
      <w:pPr>
        <w:spacing w:line="480" w:lineRule="auto"/>
        <w:rPr>
          <w:rFonts w:asciiTheme="majorBidi" w:hAnsiTheme="majorBidi" w:cstheme="majorBidi"/>
          <w:sz w:val="24"/>
        </w:rPr>
      </w:pPr>
      <w:proofErr w:type="gramStart"/>
      <w:r w:rsidRPr="002663F7">
        <w:rPr>
          <w:rFonts w:asciiTheme="majorBidi" w:hAnsiTheme="majorBidi" w:cstheme="majorBidi"/>
          <w:sz w:val="24"/>
        </w:rPr>
        <w:t>mRNA</w:t>
      </w:r>
      <w:proofErr w:type="gramEnd"/>
      <w:r w:rsidRPr="002663F7">
        <w:rPr>
          <w:rFonts w:asciiTheme="majorBidi" w:hAnsiTheme="majorBidi" w:cstheme="majorBidi"/>
          <w:sz w:val="24"/>
        </w:rPr>
        <w:t xml:space="preserve"> expression of POMC plays an important role on electro-analgesia. While studying the effects of electro-analgesia, it was found that electro-acupuncture could accelerate mRNA expression of POMC and </w:t>
      </w:r>
      <w:proofErr w:type="spellStart"/>
      <w:r w:rsidRPr="002663F7">
        <w:rPr>
          <w:rFonts w:asciiTheme="majorBidi" w:hAnsiTheme="majorBidi" w:cstheme="majorBidi"/>
          <w:sz w:val="24"/>
        </w:rPr>
        <w:t>preproenkephalin</w:t>
      </w:r>
      <w:proofErr w:type="spellEnd"/>
      <w:r w:rsidRPr="002663F7">
        <w:rPr>
          <w:rFonts w:asciiTheme="majorBidi" w:hAnsiTheme="majorBidi" w:cstheme="majorBidi"/>
          <w:sz w:val="24"/>
        </w:rPr>
        <w:t xml:space="preserve"> in CNS and at the time of analgesia  </w:t>
      </w:r>
      <w:r w:rsidR="006D7426" w:rsidRPr="002663F7">
        <w:rPr>
          <w:rFonts w:asciiTheme="majorBidi" w:hAnsiTheme="majorBidi" w:cstheme="majorBidi"/>
          <w:sz w:val="24"/>
        </w:rPr>
        <w:fldChar w:fldCharType="begin"/>
      </w:r>
      <w:r w:rsidRPr="002663F7">
        <w:rPr>
          <w:rFonts w:asciiTheme="majorBidi" w:hAnsiTheme="majorBidi" w:cstheme="majorBidi"/>
          <w:sz w:val="24"/>
        </w:rPr>
        <w:instrText xml:space="preserve"> ADDIN EN.CITE &lt;EndNote&gt;&lt;Cite&gt;&lt;Author&gt;Yi&lt;/Author&gt;&lt;Year&gt;2005&lt;/Year&gt;&lt;RecNum&gt;12&lt;/RecNum&gt;&lt;DisplayText&gt;(9)&lt;/DisplayText&gt;&lt;record&gt;&lt;rec-number&gt;12&lt;/rec-number&gt;&lt;foreign-keys&gt;&lt;key app="EN" db-id="rtzex5p2v00dpterfen5adfwat2pf0v9xtez"&gt;12&lt;/key&gt;&lt;/foreign-keys&gt;&lt;ref-type name="Journal Article"&gt;17&lt;/ref-type&gt;&lt;contributors&gt;&lt;authors&gt;&lt;author&gt;Yi, Fu &lt;/author&gt;&lt;author&gt;Fanrong, Liang  &lt;/author&gt;&lt;author&gt;Qiaolin, Tao&lt;/author&gt;&lt;/authors&gt;&lt;/contributors&gt;&lt;titles&gt;&lt;title&gt;Comparison of different needling on adjuvant arthritis in rats for analgesic effect of the hypothalamus&lt;/title&gt;&lt;secondary-title&gt;Shanghai Journal of Acupuncture&lt;/secondary-title&gt;&lt;/titles&gt;&lt;pages&gt;38-41&lt;/pages&gt;&lt;volume&gt;24&lt;/volume&gt;&lt;number&gt;5&lt;/number&gt;&lt;dates&gt;&lt;year&gt;2005&lt;/year&gt;&lt;/dates&gt;&lt;isbn&gt;0003-2999&lt;/isbn&gt;&lt;urls&gt;&lt;/urls&gt;&lt;/record&gt;&lt;/Cite&gt;&lt;/EndNote&gt;</w:instrText>
      </w:r>
      <w:r w:rsidR="006D7426" w:rsidRPr="002663F7">
        <w:rPr>
          <w:rFonts w:asciiTheme="majorBidi" w:hAnsiTheme="majorBidi" w:cstheme="majorBidi"/>
          <w:sz w:val="24"/>
        </w:rPr>
        <w:fldChar w:fldCharType="separate"/>
      </w:r>
      <w:r w:rsidR="002663F7">
        <w:rPr>
          <w:rFonts w:asciiTheme="majorBidi" w:hAnsiTheme="majorBidi" w:cstheme="majorBidi"/>
          <w:noProof/>
          <w:sz w:val="24"/>
        </w:rPr>
        <w:t>[</w:t>
      </w:r>
      <w:hyperlink w:anchor="_ENREF_9" w:tooltip="Yi, 2005 #12" w:history="1">
        <w:r w:rsidRPr="002663F7">
          <w:rPr>
            <w:rFonts w:asciiTheme="majorBidi" w:hAnsiTheme="majorBidi" w:cstheme="majorBidi"/>
            <w:noProof/>
            <w:sz w:val="24"/>
          </w:rPr>
          <w:t>9</w:t>
        </w:r>
      </w:hyperlink>
      <w:r w:rsidR="002663F7">
        <w:rPr>
          <w:rFonts w:asciiTheme="majorBidi" w:hAnsiTheme="majorBidi" w:cstheme="majorBidi"/>
          <w:noProof/>
          <w:sz w:val="24"/>
        </w:rPr>
        <w:t>]</w:t>
      </w:r>
      <w:r w:rsidR="006D7426" w:rsidRPr="002663F7">
        <w:rPr>
          <w:rFonts w:asciiTheme="majorBidi" w:hAnsiTheme="majorBidi" w:cstheme="majorBidi"/>
          <w:sz w:val="24"/>
        </w:rPr>
        <w:fldChar w:fldCharType="end"/>
      </w:r>
      <w:r w:rsidRPr="002663F7">
        <w:rPr>
          <w:rFonts w:asciiTheme="majorBidi" w:hAnsiTheme="majorBidi" w:cstheme="majorBidi"/>
          <w:sz w:val="24"/>
        </w:rPr>
        <w:t xml:space="preserve">. Meanwhile, some scholars believe that gene expression of </w:t>
      </w:r>
      <w:proofErr w:type="spellStart"/>
      <w:r w:rsidRPr="002663F7">
        <w:rPr>
          <w:rFonts w:asciiTheme="majorBidi" w:hAnsiTheme="majorBidi" w:cstheme="majorBidi"/>
          <w:sz w:val="24"/>
        </w:rPr>
        <w:t>opioid</w:t>
      </w:r>
      <w:proofErr w:type="spellEnd"/>
      <w:r w:rsidRPr="002663F7">
        <w:rPr>
          <w:rFonts w:asciiTheme="majorBidi" w:hAnsiTheme="majorBidi" w:cstheme="majorBidi"/>
          <w:sz w:val="24"/>
        </w:rPr>
        <w:t xml:space="preserve"> peptide increased the release of </w:t>
      </w:r>
      <w:proofErr w:type="spellStart"/>
      <w:r w:rsidRPr="002663F7">
        <w:rPr>
          <w:rFonts w:asciiTheme="majorBidi" w:hAnsiTheme="majorBidi" w:cstheme="majorBidi"/>
          <w:sz w:val="24"/>
        </w:rPr>
        <w:t>opioid</w:t>
      </w:r>
      <w:proofErr w:type="spellEnd"/>
      <w:r w:rsidRPr="002663F7">
        <w:rPr>
          <w:rFonts w:asciiTheme="majorBidi" w:hAnsiTheme="majorBidi" w:cstheme="majorBidi"/>
          <w:sz w:val="24"/>
        </w:rPr>
        <w:t xml:space="preserve"> peptides in the electro-acupuncture process, and this accelerated expression may regulate long-term effect of acupuncture </w:t>
      </w:r>
      <w:r w:rsidR="006D7426" w:rsidRPr="002663F7">
        <w:rPr>
          <w:rFonts w:asciiTheme="majorBidi" w:hAnsiTheme="majorBidi" w:cstheme="majorBidi"/>
          <w:sz w:val="24"/>
        </w:rPr>
        <w:fldChar w:fldCharType="begin"/>
      </w:r>
      <w:r w:rsidRPr="002663F7">
        <w:rPr>
          <w:rFonts w:asciiTheme="majorBidi" w:hAnsiTheme="majorBidi" w:cstheme="majorBidi"/>
          <w:sz w:val="24"/>
        </w:rPr>
        <w:instrText xml:space="preserve"> ADDIN EN.CITE &lt;EndNote&gt;&lt;Cite&gt;&lt;Author&gt;Canhuan&lt;/Author&gt;&lt;Year&gt;1997&lt;/Year&gt;&lt;RecNum&gt;11&lt;/RecNum&gt;&lt;DisplayText&gt;(10, 11)&lt;/DisplayText&gt;&lt;record&gt;&lt;rec-number&gt;11&lt;/rec-number&gt;&lt;foreign-keys&gt;&lt;key app="EN" db-id="rtzex5p2v00dpterfen5adfwat2pf0v9xtez"&gt;11&lt;/key&gt;&lt;/foreign-keys&gt;&lt;ref-type name="Journal Article"&gt;17&lt;/ref-type&gt;&lt;contributors&gt;&lt;authors&gt;&lt;author&gt;Canhuan, Zhao &lt;/author&gt;&lt;/authors&gt;&lt;/contributors&gt;&lt;titles&gt;&lt;title&gt;Electroacupuncture effect on rat adjuvant arthritis inflammation for partial opioid peptide gene expression&lt;/title&gt;&lt;secondary-title&gt;Jinan University&lt;/secondary-title&gt;&lt;/titles&gt;&lt;pages&gt;158&lt;/pages&gt;&lt;volume&gt;18&lt;/volume&gt;&lt;number&gt;5&lt;/number&gt;&lt;dates&gt;&lt;year&gt;1997&lt;/year&gt;&lt;/dates&gt;&lt;urls&gt;&lt;/urls&gt;&lt;/record&gt;&lt;/Cite&gt;&lt;Cite&gt;&lt;Author&gt;Jin&lt;/Author&gt;&lt;Year&gt;2004&lt;/Year&gt;&lt;RecNum&gt;10&lt;/RecNum&gt;&lt;record&gt;&lt;rec-number&gt;10&lt;/rec-number&gt;&lt;foreign-keys&gt;&lt;key app="EN" db-id="rtzex5p2v00dpterfen5adfwat2pf0v9xtez"&gt;10&lt;/key&gt;&lt;/foreign-keys&gt;&lt;ref-type name="Journal Article"&gt;17&lt;/ref-type&gt;&lt;contributors&gt;&lt;authors&gt;&lt;author&gt; Jin, Chen&lt;/author&gt;&lt;author&gt; Guangpu, Liu &lt;/author&gt;&lt;author&gt; Chunyang, Zho &lt;/author&gt;&lt;/authors&gt;&lt;/contributors&gt;&lt;titles&gt;&lt;title&gt;&lt;style face="normal" font="default" size="100%"&gt;Hypothalamic &lt;/style&gt;&lt;style face="normal" font="default" charset="161" size="100%"&gt;β-EP and the expression of POMCmRNA after the effect of acupuncture analgesia in the role of acupuncture research&lt;/style&gt;&lt;/title&gt;&lt;secondary-title&gt;Chinese Journal of Integrative Medicine &lt;/secondary-title&gt;&lt;/titles&gt;&lt;pages&gt;5-9&lt;/pages&gt;&lt;volume&gt;3&lt;/volume&gt;&lt;number&gt;29&lt;/number&gt;&lt;dates&gt;&lt;year&gt;2004&lt;/year&gt;&lt;/dates&gt;&lt;urls&gt;&lt;/urls&gt;&lt;/record&gt;&lt;/Cite&gt;&lt;/EndNote&gt;</w:instrText>
      </w:r>
      <w:r w:rsidR="006D7426" w:rsidRPr="002663F7">
        <w:rPr>
          <w:rFonts w:asciiTheme="majorBidi" w:hAnsiTheme="majorBidi" w:cstheme="majorBidi"/>
          <w:sz w:val="24"/>
        </w:rPr>
        <w:fldChar w:fldCharType="separate"/>
      </w:r>
      <w:r w:rsidR="002663F7">
        <w:rPr>
          <w:rFonts w:asciiTheme="majorBidi" w:hAnsiTheme="majorBidi" w:cstheme="majorBidi"/>
          <w:noProof/>
          <w:sz w:val="24"/>
        </w:rPr>
        <w:t>[</w:t>
      </w:r>
      <w:hyperlink w:anchor="_ENREF_10" w:tooltip="Canhuan, 1997 #11" w:history="1">
        <w:r w:rsidRPr="002663F7">
          <w:rPr>
            <w:rFonts w:asciiTheme="majorBidi" w:hAnsiTheme="majorBidi" w:cstheme="majorBidi"/>
            <w:noProof/>
            <w:sz w:val="24"/>
          </w:rPr>
          <w:t>10</w:t>
        </w:r>
      </w:hyperlink>
      <w:r w:rsidRPr="002663F7">
        <w:rPr>
          <w:rFonts w:asciiTheme="majorBidi" w:hAnsiTheme="majorBidi" w:cstheme="majorBidi"/>
          <w:noProof/>
          <w:sz w:val="24"/>
        </w:rPr>
        <w:t xml:space="preserve">, </w:t>
      </w:r>
      <w:hyperlink w:anchor="_ENREF_11" w:tooltip="Jin, 2004 #10" w:history="1">
        <w:r w:rsidRPr="002663F7">
          <w:rPr>
            <w:rFonts w:asciiTheme="majorBidi" w:hAnsiTheme="majorBidi" w:cstheme="majorBidi"/>
            <w:noProof/>
            <w:sz w:val="24"/>
          </w:rPr>
          <w:t>11</w:t>
        </w:r>
      </w:hyperlink>
      <w:r w:rsidR="002663F7">
        <w:rPr>
          <w:rFonts w:asciiTheme="majorBidi" w:hAnsiTheme="majorBidi" w:cstheme="majorBidi"/>
          <w:noProof/>
          <w:sz w:val="24"/>
        </w:rPr>
        <w:t>]</w:t>
      </w:r>
      <w:r w:rsidR="006D7426" w:rsidRPr="002663F7">
        <w:rPr>
          <w:rFonts w:asciiTheme="majorBidi" w:hAnsiTheme="majorBidi" w:cstheme="majorBidi"/>
          <w:sz w:val="24"/>
        </w:rPr>
        <w:fldChar w:fldCharType="end"/>
      </w:r>
      <w:r w:rsidRPr="002663F7">
        <w:rPr>
          <w:rFonts w:asciiTheme="majorBidi" w:hAnsiTheme="majorBidi" w:cstheme="majorBidi"/>
          <w:sz w:val="24"/>
        </w:rPr>
        <w:t>.</w:t>
      </w:r>
    </w:p>
    <w:p w:rsidR="00C3337F" w:rsidRPr="002663F7" w:rsidRDefault="00C3337F" w:rsidP="00DF52EF">
      <w:pPr>
        <w:spacing w:line="480" w:lineRule="auto"/>
        <w:ind w:firstLine="480"/>
        <w:rPr>
          <w:rFonts w:asciiTheme="majorBidi" w:hAnsiTheme="majorBidi" w:cstheme="majorBidi"/>
          <w:sz w:val="24"/>
        </w:rPr>
      </w:pPr>
      <w:r w:rsidRPr="002663F7">
        <w:rPr>
          <w:rFonts w:asciiTheme="majorBidi" w:hAnsiTheme="majorBidi" w:cstheme="majorBidi"/>
          <w:sz w:val="24"/>
        </w:rPr>
        <w:t xml:space="preserve">Our results showed that POMC was significantly higher after the electro-acupuncture and </w:t>
      </w:r>
      <w:proofErr w:type="spellStart"/>
      <w:r w:rsidRPr="002663F7">
        <w:rPr>
          <w:rFonts w:asciiTheme="majorBidi" w:hAnsiTheme="majorBidi" w:cstheme="majorBidi"/>
          <w:sz w:val="24"/>
        </w:rPr>
        <w:t>acupotomy</w:t>
      </w:r>
      <w:proofErr w:type="spellEnd"/>
      <w:r w:rsidRPr="002663F7">
        <w:rPr>
          <w:rFonts w:asciiTheme="majorBidi" w:hAnsiTheme="majorBidi" w:cstheme="majorBidi"/>
          <w:sz w:val="24"/>
        </w:rPr>
        <w:t xml:space="preserve"> treatments. </w:t>
      </w:r>
      <w:r w:rsidRPr="002663F7">
        <w:rPr>
          <w:rFonts w:asciiTheme="majorBidi" w:hAnsiTheme="majorBidi" w:cstheme="majorBidi"/>
          <w:kern w:val="0"/>
          <w:sz w:val="24"/>
        </w:rPr>
        <w:t xml:space="preserve">In the central nervous system </w:t>
      </w:r>
      <w:r w:rsidRPr="002663F7">
        <w:rPr>
          <w:rFonts w:asciiTheme="majorBidi" w:hAnsiTheme="majorBidi" w:cstheme="majorBidi"/>
          <w:sz w:val="24"/>
        </w:rPr>
        <w:t xml:space="preserve">(CNS), POMC is the congener precursor of β-endorphin, ACTH, and α-MSH, and β-endorphin mainly precipitates the body’s modulation to </w:t>
      </w:r>
      <w:proofErr w:type="spellStart"/>
      <w:r w:rsidRPr="002663F7">
        <w:rPr>
          <w:rFonts w:asciiTheme="majorBidi" w:hAnsiTheme="majorBidi" w:cstheme="majorBidi"/>
          <w:sz w:val="24"/>
        </w:rPr>
        <w:t>anelgesia</w:t>
      </w:r>
      <w:proofErr w:type="spellEnd"/>
      <w:r w:rsidRPr="002663F7">
        <w:rPr>
          <w:rFonts w:asciiTheme="majorBidi" w:hAnsiTheme="majorBidi" w:cstheme="majorBidi"/>
          <w:sz w:val="24"/>
        </w:rPr>
        <w:t xml:space="preserve">, and pain will be relieved if its expression increases. On day 28, when the intervention was completed, the POMC level in the EA and </w:t>
      </w:r>
      <w:proofErr w:type="spellStart"/>
      <w:r w:rsidRPr="002663F7">
        <w:rPr>
          <w:rFonts w:asciiTheme="majorBidi" w:hAnsiTheme="majorBidi" w:cstheme="majorBidi"/>
          <w:sz w:val="24"/>
        </w:rPr>
        <w:t>acupotomy</w:t>
      </w:r>
      <w:proofErr w:type="spellEnd"/>
      <w:r w:rsidRPr="002663F7">
        <w:rPr>
          <w:rFonts w:asciiTheme="majorBidi" w:hAnsiTheme="majorBidi" w:cstheme="majorBidi"/>
          <w:sz w:val="24"/>
        </w:rPr>
        <w:t xml:space="preserve"> groups increased more than the normal and model groups with significant statistical difference.</w:t>
      </w:r>
      <w:r w:rsidRPr="002663F7">
        <w:rPr>
          <w:rFonts w:asciiTheme="majorBidi" w:hAnsiTheme="majorBidi" w:cstheme="majorBidi"/>
          <w:color w:val="FF0000"/>
          <w:sz w:val="24"/>
        </w:rPr>
        <w:t xml:space="preserve"> </w:t>
      </w:r>
      <w:r w:rsidRPr="002663F7">
        <w:rPr>
          <w:rFonts w:asciiTheme="majorBidi" w:hAnsiTheme="majorBidi" w:cstheme="majorBidi"/>
          <w:sz w:val="24"/>
        </w:rPr>
        <w:t xml:space="preserve">Although there was no significant difference between the electro-acupuncture and </w:t>
      </w:r>
      <w:proofErr w:type="spellStart"/>
      <w:r w:rsidRPr="002663F7">
        <w:rPr>
          <w:rFonts w:asciiTheme="majorBidi" w:hAnsiTheme="majorBidi" w:cstheme="majorBidi"/>
          <w:sz w:val="24"/>
        </w:rPr>
        <w:t>acupotomy</w:t>
      </w:r>
      <w:proofErr w:type="spellEnd"/>
      <w:r w:rsidRPr="002663F7">
        <w:rPr>
          <w:rFonts w:asciiTheme="majorBidi" w:hAnsiTheme="majorBidi" w:cstheme="majorBidi"/>
          <w:sz w:val="24"/>
        </w:rPr>
        <w:t xml:space="preserve"> groups, suggesting that the </w:t>
      </w:r>
      <w:proofErr w:type="spellStart"/>
      <w:r w:rsidRPr="002663F7">
        <w:rPr>
          <w:rFonts w:asciiTheme="majorBidi" w:hAnsiTheme="majorBidi" w:cstheme="majorBidi"/>
          <w:sz w:val="24"/>
        </w:rPr>
        <w:t>acupotomy</w:t>
      </w:r>
      <w:proofErr w:type="spellEnd"/>
      <w:r w:rsidRPr="002663F7">
        <w:rPr>
          <w:rFonts w:asciiTheme="majorBidi" w:hAnsiTheme="majorBidi" w:cstheme="majorBidi"/>
          <w:sz w:val="24"/>
        </w:rPr>
        <w:t xml:space="preserve"> group, similar to the electro-acupuncture group, could significantly decrease the elevated POMC level.</w:t>
      </w:r>
    </w:p>
    <w:p w:rsidR="00C3337F" w:rsidRPr="002663F7" w:rsidRDefault="00C3337F" w:rsidP="00215272">
      <w:pPr>
        <w:spacing w:line="480" w:lineRule="auto"/>
        <w:rPr>
          <w:rFonts w:asciiTheme="majorBidi" w:hAnsiTheme="majorBidi" w:cstheme="majorBidi"/>
          <w:sz w:val="24"/>
        </w:rPr>
      </w:pPr>
      <w:r w:rsidRPr="002663F7">
        <w:rPr>
          <w:rFonts w:asciiTheme="majorBidi" w:hAnsiTheme="majorBidi" w:cstheme="majorBidi"/>
          <w:sz w:val="24"/>
        </w:rPr>
        <w:t>Fu Yi et al</w:t>
      </w:r>
      <w:r w:rsidR="00215272" w:rsidRPr="002663F7">
        <w:rPr>
          <w:rFonts w:asciiTheme="majorBidi" w:hAnsiTheme="majorBidi" w:cstheme="majorBidi"/>
          <w:sz w:val="24"/>
        </w:rPr>
        <w:t>.</w:t>
      </w:r>
      <w:r w:rsidRPr="002663F7">
        <w:rPr>
          <w:rFonts w:asciiTheme="majorBidi" w:hAnsiTheme="majorBidi" w:cstheme="majorBidi"/>
          <w:sz w:val="24"/>
        </w:rPr>
        <w:t xml:space="preserve">  </w:t>
      </w:r>
      <w:proofErr w:type="gramStart"/>
      <w:r w:rsidRPr="002663F7">
        <w:rPr>
          <w:rFonts w:asciiTheme="majorBidi" w:hAnsiTheme="majorBidi" w:cstheme="majorBidi"/>
          <w:sz w:val="24"/>
        </w:rPr>
        <w:t>demonstrated</w:t>
      </w:r>
      <w:proofErr w:type="gramEnd"/>
      <w:r w:rsidRPr="002663F7">
        <w:rPr>
          <w:rFonts w:asciiTheme="majorBidi" w:hAnsiTheme="majorBidi" w:cstheme="majorBidi"/>
          <w:sz w:val="24"/>
        </w:rPr>
        <w:t xml:space="preserve"> that electro-acupuncture, acupuncture pin, acupuncture bloodletting, and </w:t>
      </w:r>
      <w:proofErr w:type="spellStart"/>
      <w:r w:rsidRPr="002663F7">
        <w:rPr>
          <w:rFonts w:asciiTheme="majorBidi" w:hAnsiTheme="majorBidi" w:cstheme="majorBidi"/>
          <w:i/>
          <w:sz w:val="24"/>
        </w:rPr>
        <w:t>injectio</w:t>
      </w:r>
      <w:proofErr w:type="spellEnd"/>
      <w:r w:rsidRPr="002663F7">
        <w:rPr>
          <w:rFonts w:asciiTheme="majorBidi" w:hAnsiTheme="majorBidi" w:cstheme="majorBidi"/>
          <w:i/>
          <w:sz w:val="24"/>
        </w:rPr>
        <w:t xml:space="preserve"> ad acumen</w:t>
      </w:r>
      <w:r w:rsidRPr="002663F7">
        <w:rPr>
          <w:rFonts w:asciiTheme="majorBidi" w:hAnsiTheme="majorBidi" w:cstheme="majorBidi"/>
          <w:sz w:val="24"/>
        </w:rPr>
        <w:t xml:space="preserve"> could relieve the pain caused by inflammation. In evaluation of the analgesic effect of different techniques of needling on hypothalamus of rats with adjuvant arthritis, the </w:t>
      </w:r>
      <w:proofErr w:type="spellStart"/>
      <w:r w:rsidRPr="002663F7">
        <w:rPr>
          <w:rFonts w:asciiTheme="majorBidi" w:hAnsiTheme="majorBidi" w:cstheme="majorBidi"/>
          <w:i/>
          <w:sz w:val="24"/>
        </w:rPr>
        <w:t>injectio</w:t>
      </w:r>
      <w:proofErr w:type="spellEnd"/>
      <w:r w:rsidRPr="002663F7">
        <w:rPr>
          <w:rFonts w:asciiTheme="majorBidi" w:hAnsiTheme="majorBidi" w:cstheme="majorBidi"/>
          <w:i/>
          <w:sz w:val="24"/>
        </w:rPr>
        <w:t xml:space="preserve"> ad acumen</w:t>
      </w:r>
      <w:r w:rsidRPr="002663F7">
        <w:rPr>
          <w:rFonts w:asciiTheme="majorBidi" w:hAnsiTheme="majorBidi" w:cstheme="majorBidi"/>
          <w:sz w:val="24"/>
        </w:rPr>
        <w:t xml:space="preserve"> and acupuncture bloodletting had no significant effect on the mRNA expression of POMC in hypothalamus</w:t>
      </w:r>
      <w:r w:rsidR="00215272">
        <w:rPr>
          <w:rFonts w:asciiTheme="majorBidi" w:hAnsiTheme="majorBidi" w:cstheme="majorBidi"/>
          <w:sz w:val="24"/>
        </w:rPr>
        <w:t xml:space="preserve"> </w:t>
      </w:r>
      <w:r w:rsidR="006D7426" w:rsidRPr="002663F7">
        <w:rPr>
          <w:rFonts w:asciiTheme="majorBidi" w:hAnsiTheme="majorBidi" w:cstheme="majorBidi"/>
          <w:sz w:val="24"/>
        </w:rPr>
        <w:fldChar w:fldCharType="begin"/>
      </w:r>
      <w:r w:rsidR="00215272" w:rsidRPr="002663F7">
        <w:rPr>
          <w:rFonts w:asciiTheme="majorBidi" w:hAnsiTheme="majorBidi" w:cstheme="majorBidi"/>
          <w:sz w:val="24"/>
        </w:rPr>
        <w:instrText xml:space="preserve"> ADDIN EN.CITE &lt;EndNote&gt;&lt;Cite&gt;&lt;Author&gt;Yi&lt;/Author&gt;&lt;Year&gt;2005&lt;/Year&gt;&lt;RecNum&gt;12&lt;/RecNum&gt;&lt;DisplayText&gt;(9)&lt;/DisplayText&gt;&lt;record&gt;&lt;rec-number&gt;12&lt;/rec-number&gt;&lt;foreign-keys&gt;&lt;key app="EN" db-id="rtzex5p2v00dpterfen5adfwat2pf0v9xtez"&gt;12&lt;/key&gt;&lt;/foreign-keys&gt;&lt;ref-type name="Journal Article"&gt;17&lt;/ref-type&gt;&lt;contributors&gt;&lt;authors&gt;&lt;author&gt;Yi, Fu &lt;/author&gt;&lt;author&gt;Fanrong, Liang  &lt;/author&gt;&lt;author&gt;Qiaolin, Tao&lt;/author&gt;&lt;/authors&gt;&lt;/contributors&gt;&lt;titles&gt;&lt;title&gt;Comparison of different needling on adjuvant arthritis in rats for analgesic effect of the hypothalamus&lt;/title&gt;&lt;secondary-title&gt;Shanghai Journal of Acupuncture&lt;/secondary-title&gt;&lt;/titles&gt;&lt;pages&gt;38-41&lt;/pages&gt;&lt;volume&gt;24&lt;/volume&gt;&lt;number&gt;5&lt;/number&gt;&lt;dates&gt;&lt;year&gt;2005&lt;/year&gt;&lt;/dates&gt;&lt;isbn&gt;0003-2999&lt;/isbn&gt;&lt;urls&gt;&lt;/urls&gt;&lt;/record&gt;&lt;/Cite&gt;&lt;/EndNote&gt;</w:instrText>
      </w:r>
      <w:r w:rsidR="006D7426" w:rsidRPr="002663F7">
        <w:rPr>
          <w:rFonts w:asciiTheme="majorBidi" w:hAnsiTheme="majorBidi" w:cstheme="majorBidi"/>
          <w:sz w:val="24"/>
        </w:rPr>
        <w:fldChar w:fldCharType="separate"/>
      </w:r>
      <w:r w:rsidR="00215272">
        <w:rPr>
          <w:rFonts w:asciiTheme="majorBidi" w:hAnsiTheme="majorBidi" w:cstheme="majorBidi"/>
          <w:noProof/>
          <w:sz w:val="24"/>
        </w:rPr>
        <w:t>[</w:t>
      </w:r>
      <w:hyperlink w:anchor="_ENREF_9" w:tooltip="Yi, 2005 #12" w:history="1">
        <w:r w:rsidR="00215272" w:rsidRPr="002663F7">
          <w:rPr>
            <w:rFonts w:asciiTheme="majorBidi" w:hAnsiTheme="majorBidi" w:cstheme="majorBidi"/>
            <w:noProof/>
            <w:sz w:val="24"/>
          </w:rPr>
          <w:t>9</w:t>
        </w:r>
      </w:hyperlink>
      <w:r w:rsidR="00215272">
        <w:rPr>
          <w:rFonts w:asciiTheme="majorBidi" w:hAnsiTheme="majorBidi" w:cstheme="majorBidi"/>
          <w:noProof/>
          <w:sz w:val="24"/>
        </w:rPr>
        <w:t>]</w:t>
      </w:r>
      <w:r w:rsidR="006D7426" w:rsidRPr="002663F7">
        <w:rPr>
          <w:rFonts w:asciiTheme="majorBidi" w:hAnsiTheme="majorBidi" w:cstheme="majorBidi"/>
          <w:sz w:val="24"/>
        </w:rPr>
        <w:fldChar w:fldCharType="end"/>
      </w:r>
      <w:r w:rsidRPr="002663F7">
        <w:rPr>
          <w:rFonts w:asciiTheme="majorBidi" w:hAnsiTheme="majorBidi" w:cstheme="majorBidi"/>
          <w:sz w:val="24"/>
        </w:rPr>
        <w:t xml:space="preserve">. It is believed that analgesic effect is induced </w:t>
      </w:r>
      <w:r w:rsidRPr="002663F7">
        <w:rPr>
          <w:rFonts w:asciiTheme="majorBidi" w:hAnsiTheme="majorBidi" w:cstheme="majorBidi"/>
          <w:sz w:val="24"/>
        </w:rPr>
        <w:lastRenderedPageBreak/>
        <w:t xml:space="preserve">by other pathways. Variation in POMC mRNA in our study was the same as the change in β-EP, showing that electro-acupuncture and </w:t>
      </w:r>
      <w:proofErr w:type="spellStart"/>
      <w:r w:rsidRPr="002663F7">
        <w:rPr>
          <w:rFonts w:asciiTheme="majorBidi" w:hAnsiTheme="majorBidi" w:cstheme="majorBidi"/>
          <w:sz w:val="24"/>
        </w:rPr>
        <w:t>acupotomy</w:t>
      </w:r>
      <w:proofErr w:type="spellEnd"/>
      <w:r w:rsidRPr="002663F7">
        <w:rPr>
          <w:rFonts w:asciiTheme="majorBidi" w:hAnsiTheme="majorBidi" w:cstheme="majorBidi"/>
          <w:sz w:val="24"/>
        </w:rPr>
        <w:t xml:space="preserve"> could relieve pain through regulating the mRNA expression of β-EP and POMC in CNS; however, further studies are required to investigate its other effects. </w:t>
      </w:r>
    </w:p>
    <w:p w:rsidR="00C3337F" w:rsidRPr="002663F7" w:rsidRDefault="00C3337F" w:rsidP="00215272">
      <w:pPr>
        <w:spacing w:line="480" w:lineRule="auto"/>
        <w:ind w:firstLine="480"/>
        <w:rPr>
          <w:rFonts w:asciiTheme="majorBidi" w:hAnsiTheme="majorBidi" w:cstheme="majorBidi"/>
          <w:sz w:val="24"/>
        </w:rPr>
      </w:pPr>
      <w:r w:rsidRPr="002663F7">
        <w:rPr>
          <w:rFonts w:asciiTheme="majorBidi" w:hAnsiTheme="majorBidi" w:cstheme="majorBidi"/>
          <w:sz w:val="24"/>
        </w:rPr>
        <w:t xml:space="preserve">The mRNA expression of POMC played an important role on electro-analgesia. Another study on electro-analgesia showed that electro-acupuncture could accelerate mRNA expression of POMC and </w:t>
      </w:r>
      <w:proofErr w:type="spellStart"/>
      <w:r w:rsidRPr="002663F7">
        <w:rPr>
          <w:rFonts w:asciiTheme="majorBidi" w:hAnsiTheme="majorBidi" w:cstheme="majorBidi"/>
          <w:sz w:val="24"/>
        </w:rPr>
        <w:t>preproenkephalin</w:t>
      </w:r>
      <w:proofErr w:type="spellEnd"/>
      <w:r w:rsidRPr="002663F7">
        <w:rPr>
          <w:rFonts w:asciiTheme="majorBidi" w:hAnsiTheme="majorBidi" w:cstheme="majorBidi"/>
          <w:sz w:val="24"/>
        </w:rPr>
        <w:t xml:space="preserve"> at the time of analgesia </w:t>
      </w:r>
      <w:r w:rsidR="006D7426" w:rsidRPr="002663F7">
        <w:rPr>
          <w:rFonts w:asciiTheme="majorBidi" w:hAnsiTheme="majorBidi" w:cstheme="majorBidi"/>
          <w:sz w:val="24"/>
        </w:rPr>
        <w:fldChar w:fldCharType="begin"/>
      </w:r>
      <w:r w:rsidRPr="002663F7">
        <w:rPr>
          <w:rFonts w:asciiTheme="majorBidi" w:hAnsiTheme="majorBidi" w:cstheme="majorBidi"/>
          <w:sz w:val="24"/>
        </w:rPr>
        <w:instrText xml:space="preserve"> ADDIN EN.CITE &lt;EndNote&gt;&lt;Cite&gt;&lt;Author&gt;Yi&lt;/Author&gt;&lt;Year&gt;2005&lt;/Year&gt;&lt;RecNum&gt;12&lt;/RecNum&gt;&lt;DisplayText&gt;(9)&lt;/DisplayText&gt;&lt;record&gt;&lt;rec-number&gt;12&lt;/rec-number&gt;&lt;foreign-keys&gt;&lt;key app="EN" db-id="rtzex5p2v00dpterfen5adfwat2pf0v9xtez"&gt;12&lt;/key&gt;&lt;/foreign-keys&gt;&lt;ref-type name="Journal Article"&gt;17&lt;/ref-type&gt;&lt;contributors&gt;&lt;authors&gt;&lt;author&gt;Yi, Fu &lt;/author&gt;&lt;author&gt;Fanrong, Liang  &lt;/author&gt;&lt;author&gt;Qiaolin, Tao&lt;/author&gt;&lt;/authors&gt;&lt;/contributors&gt;&lt;titles&gt;&lt;title&gt;Comparison of different needling on adjuvant arthritis in rats for analgesic effect of the hypothalamus&lt;/title&gt;&lt;secondary-title&gt;Shanghai Journal of Acupuncture&lt;/secondary-title&gt;&lt;/titles&gt;&lt;pages&gt;38-41&lt;/pages&gt;&lt;volume&gt;24&lt;/volume&gt;&lt;number&gt;5&lt;/number&gt;&lt;dates&gt;&lt;year&gt;2005&lt;/year&gt;&lt;/dates&gt;&lt;isbn&gt;0003-2999&lt;/isbn&gt;&lt;urls&gt;&lt;/urls&gt;&lt;/record&gt;&lt;/Cite&gt;&lt;/EndNote&gt;</w:instrText>
      </w:r>
      <w:r w:rsidR="006D7426" w:rsidRPr="002663F7">
        <w:rPr>
          <w:rFonts w:asciiTheme="majorBidi" w:hAnsiTheme="majorBidi" w:cstheme="majorBidi"/>
          <w:sz w:val="24"/>
        </w:rPr>
        <w:fldChar w:fldCharType="separate"/>
      </w:r>
      <w:r w:rsidR="00215272">
        <w:rPr>
          <w:rFonts w:asciiTheme="majorBidi" w:hAnsiTheme="majorBidi" w:cstheme="majorBidi"/>
          <w:noProof/>
          <w:sz w:val="24"/>
        </w:rPr>
        <w:t>[</w:t>
      </w:r>
      <w:hyperlink w:anchor="_ENREF_9" w:tooltip="Yi, 2005 #12" w:history="1">
        <w:r w:rsidRPr="002663F7">
          <w:rPr>
            <w:rFonts w:asciiTheme="majorBidi" w:hAnsiTheme="majorBidi" w:cstheme="majorBidi"/>
            <w:noProof/>
            <w:sz w:val="24"/>
          </w:rPr>
          <w:t>9</w:t>
        </w:r>
      </w:hyperlink>
      <w:r w:rsidR="00215272">
        <w:rPr>
          <w:rFonts w:asciiTheme="majorBidi" w:hAnsiTheme="majorBidi" w:cstheme="majorBidi"/>
          <w:noProof/>
          <w:sz w:val="24"/>
        </w:rPr>
        <w:t>]</w:t>
      </w:r>
      <w:r w:rsidR="006D7426" w:rsidRPr="002663F7">
        <w:rPr>
          <w:rFonts w:asciiTheme="majorBidi" w:hAnsiTheme="majorBidi" w:cstheme="majorBidi"/>
          <w:sz w:val="24"/>
        </w:rPr>
        <w:fldChar w:fldCharType="end"/>
      </w:r>
      <w:r w:rsidRPr="002663F7">
        <w:rPr>
          <w:rFonts w:asciiTheme="majorBidi" w:hAnsiTheme="majorBidi" w:cstheme="majorBidi"/>
          <w:sz w:val="24"/>
        </w:rPr>
        <w:t xml:space="preserve">. Nevertheless, some scholars assume that one of the function meanings of gene expression of </w:t>
      </w:r>
      <w:proofErr w:type="spellStart"/>
      <w:r w:rsidRPr="002663F7">
        <w:rPr>
          <w:rFonts w:asciiTheme="majorBidi" w:hAnsiTheme="majorBidi" w:cstheme="majorBidi"/>
          <w:sz w:val="24"/>
        </w:rPr>
        <w:t>opioid</w:t>
      </w:r>
      <w:proofErr w:type="spellEnd"/>
      <w:r w:rsidRPr="002663F7">
        <w:rPr>
          <w:rFonts w:asciiTheme="majorBidi" w:hAnsiTheme="majorBidi" w:cstheme="majorBidi"/>
          <w:sz w:val="24"/>
        </w:rPr>
        <w:t xml:space="preserve"> peptide was increasing in releasing of </w:t>
      </w:r>
      <w:proofErr w:type="spellStart"/>
      <w:r w:rsidRPr="002663F7">
        <w:rPr>
          <w:rFonts w:asciiTheme="majorBidi" w:hAnsiTheme="majorBidi" w:cstheme="majorBidi"/>
          <w:sz w:val="24"/>
        </w:rPr>
        <w:t>opioid</w:t>
      </w:r>
      <w:proofErr w:type="spellEnd"/>
      <w:r w:rsidRPr="002663F7">
        <w:rPr>
          <w:rFonts w:asciiTheme="majorBidi" w:hAnsiTheme="majorBidi" w:cstheme="majorBidi"/>
          <w:sz w:val="24"/>
        </w:rPr>
        <w:t xml:space="preserve"> peptide in the electro-acupuncture process. The accelerated expression can precipitate the regulation of long-term effect of acupuncture </w:t>
      </w:r>
      <w:r w:rsidR="006D7426" w:rsidRPr="002663F7">
        <w:rPr>
          <w:rFonts w:asciiTheme="majorBidi" w:hAnsiTheme="majorBidi" w:cstheme="majorBidi"/>
          <w:sz w:val="24"/>
        </w:rPr>
        <w:fldChar w:fldCharType="begin"/>
      </w:r>
      <w:r w:rsidRPr="002663F7">
        <w:rPr>
          <w:rFonts w:asciiTheme="majorBidi" w:hAnsiTheme="majorBidi" w:cstheme="majorBidi"/>
          <w:sz w:val="24"/>
        </w:rPr>
        <w:instrText xml:space="preserve"> ADDIN EN.CITE &lt;EndNote&gt;&lt;Cite&gt;&lt;Author&gt;Canhuan&lt;/Author&gt;&lt;Year&gt;1997&lt;/Year&gt;&lt;RecNum&gt;11&lt;/RecNum&gt;&lt;DisplayText&gt;(10, 11)&lt;/DisplayText&gt;&lt;record&gt;&lt;rec-number&gt;11&lt;/rec-number&gt;&lt;foreign-keys&gt;&lt;key app="EN" db-id="rtzex5p2v00dpterfen5adfwat2pf0v9xtez"&gt;11&lt;/key&gt;&lt;/foreign-keys&gt;&lt;ref-type name="Journal Article"&gt;17&lt;/ref-type&gt;&lt;contributors&gt;&lt;authors&gt;&lt;author&gt;Canhuan, Zhao &lt;/author&gt;&lt;/authors&gt;&lt;/contributors&gt;&lt;titles&gt;&lt;title&gt;Electroacupuncture effect on rat adjuvant arthritis inflammation for partial opioid peptide gene expression&lt;/title&gt;&lt;secondary-title&gt;Jinan University&lt;/secondary-title&gt;&lt;/titles&gt;&lt;pages&gt;158&lt;/pages&gt;&lt;volume&gt;18&lt;/volume&gt;&lt;number&gt;5&lt;/number&gt;&lt;dates&gt;&lt;year&gt;1997&lt;/year&gt;&lt;/dates&gt;&lt;urls&gt;&lt;/urls&gt;&lt;/record&gt;&lt;/Cite&gt;&lt;Cite&gt;&lt;Author&gt;Jin&lt;/Author&gt;&lt;Year&gt;2004&lt;/Year&gt;&lt;RecNum&gt;10&lt;/RecNum&gt;&lt;record&gt;&lt;rec-number&gt;10&lt;/rec-number&gt;&lt;foreign-keys&gt;&lt;key app="EN" db-id="rtzex5p2v00dpterfen5adfwat2pf0v9xtez"&gt;10&lt;/key&gt;&lt;/foreign-keys&gt;&lt;ref-type name="Journal Article"&gt;17&lt;/ref-type&gt;&lt;contributors&gt;&lt;authors&gt;&lt;author&gt; Jin, Chen&lt;/author&gt;&lt;author&gt; Guangpu, Liu &lt;/author&gt;&lt;author&gt; Chunyang, Zho &lt;/author&gt;&lt;/authors&gt;&lt;/contributors&gt;&lt;titles&gt;&lt;title&gt;&lt;style face="normal" font="default" size="100%"&gt;Hypothalamic &lt;/style&gt;&lt;style face="normal" font="default" charset="161" size="100%"&gt;β-EP and the expression of POMCmRNA after the effect of acupuncture analgesia in the role of acupuncture research&lt;/style&gt;&lt;/title&gt;&lt;secondary-title&gt;Chinese Journal of Integrative Medicine &lt;/secondary-title&gt;&lt;/titles&gt;&lt;pages&gt;5-9&lt;/pages&gt;&lt;volume&gt;3&lt;/volume&gt;&lt;number&gt;29&lt;/number&gt;&lt;dates&gt;&lt;year&gt;2004&lt;/year&gt;&lt;/dates&gt;&lt;urls&gt;&lt;/urls&gt;&lt;/record&gt;&lt;/Cite&gt;&lt;/EndNote&gt;</w:instrText>
      </w:r>
      <w:r w:rsidR="006D7426" w:rsidRPr="002663F7">
        <w:rPr>
          <w:rFonts w:asciiTheme="majorBidi" w:hAnsiTheme="majorBidi" w:cstheme="majorBidi"/>
          <w:sz w:val="24"/>
        </w:rPr>
        <w:fldChar w:fldCharType="separate"/>
      </w:r>
      <w:r w:rsidR="00215272">
        <w:rPr>
          <w:rFonts w:asciiTheme="majorBidi" w:hAnsiTheme="majorBidi" w:cstheme="majorBidi"/>
          <w:noProof/>
          <w:sz w:val="24"/>
        </w:rPr>
        <w:t>[</w:t>
      </w:r>
      <w:hyperlink w:anchor="_ENREF_10" w:tooltip="Canhuan, 1997 #11" w:history="1">
        <w:r w:rsidRPr="002663F7">
          <w:rPr>
            <w:rFonts w:asciiTheme="majorBidi" w:hAnsiTheme="majorBidi" w:cstheme="majorBidi"/>
            <w:noProof/>
            <w:sz w:val="24"/>
          </w:rPr>
          <w:t>10</w:t>
        </w:r>
      </w:hyperlink>
      <w:r w:rsidRPr="002663F7">
        <w:rPr>
          <w:rFonts w:asciiTheme="majorBidi" w:hAnsiTheme="majorBidi" w:cstheme="majorBidi"/>
          <w:noProof/>
          <w:sz w:val="24"/>
        </w:rPr>
        <w:t xml:space="preserve">, </w:t>
      </w:r>
      <w:hyperlink w:anchor="_ENREF_11" w:tooltip="Jin, 2004 #10" w:history="1">
        <w:r w:rsidRPr="002663F7">
          <w:rPr>
            <w:rFonts w:asciiTheme="majorBidi" w:hAnsiTheme="majorBidi" w:cstheme="majorBidi"/>
            <w:noProof/>
            <w:sz w:val="24"/>
          </w:rPr>
          <w:t>11</w:t>
        </w:r>
      </w:hyperlink>
      <w:r w:rsidR="00215272">
        <w:rPr>
          <w:rFonts w:asciiTheme="majorBidi" w:hAnsiTheme="majorBidi" w:cstheme="majorBidi"/>
          <w:noProof/>
          <w:sz w:val="24"/>
        </w:rPr>
        <w:t>]</w:t>
      </w:r>
      <w:r w:rsidR="006D7426" w:rsidRPr="002663F7">
        <w:rPr>
          <w:rFonts w:asciiTheme="majorBidi" w:hAnsiTheme="majorBidi" w:cstheme="majorBidi"/>
          <w:sz w:val="24"/>
        </w:rPr>
        <w:fldChar w:fldCharType="end"/>
      </w:r>
      <w:r w:rsidRPr="002663F7">
        <w:rPr>
          <w:rFonts w:asciiTheme="majorBidi" w:hAnsiTheme="majorBidi" w:cstheme="majorBidi"/>
          <w:sz w:val="24"/>
        </w:rPr>
        <w:t>.</w:t>
      </w:r>
    </w:p>
    <w:p w:rsidR="00C3337F" w:rsidRPr="002663F7" w:rsidRDefault="00C3337F" w:rsidP="00C3337F">
      <w:pPr>
        <w:spacing w:line="480" w:lineRule="auto"/>
        <w:ind w:firstLine="480"/>
        <w:rPr>
          <w:rFonts w:asciiTheme="majorBidi" w:hAnsiTheme="majorBidi" w:cstheme="majorBidi"/>
          <w:sz w:val="24"/>
        </w:rPr>
      </w:pPr>
      <w:r w:rsidRPr="002663F7">
        <w:rPr>
          <w:rFonts w:asciiTheme="majorBidi" w:hAnsiTheme="majorBidi" w:cstheme="majorBidi"/>
          <w:sz w:val="24"/>
        </w:rPr>
        <w:t xml:space="preserve">Some studies demonstrated that electro-acupuncture improved POMC mRNA expression in the spinal cord, which is not in agreement with the results of the present study. The possible reasons for this discrepancy are: 1) </w:t>
      </w:r>
      <w:r w:rsidR="00215272" w:rsidRPr="002663F7">
        <w:rPr>
          <w:rFonts w:asciiTheme="majorBidi" w:hAnsiTheme="majorBidi" w:cstheme="majorBidi"/>
          <w:sz w:val="24"/>
        </w:rPr>
        <w:t>the</w:t>
      </w:r>
      <w:r w:rsidRPr="002663F7">
        <w:rPr>
          <w:rFonts w:asciiTheme="majorBidi" w:hAnsiTheme="majorBidi" w:cstheme="majorBidi"/>
          <w:sz w:val="24"/>
        </w:rPr>
        <w:t xml:space="preserve"> empirical procedures of hybridization in situ were different and it was easily contaminated by mRNA enzyme. This result may be caused by contamination of the electro-acupuncture and </w:t>
      </w:r>
      <w:proofErr w:type="spellStart"/>
      <w:r w:rsidRPr="002663F7">
        <w:rPr>
          <w:rFonts w:asciiTheme="majorBidi" w:hAnsiTheme="majorBidi" w:cstheme="majorBidi"/>
          <w:sz w:val="24"/>
        </w:rPr>
        <w:t>acupotomy</w:t>
      </w:r>
      <w:proofErr w:type="spellEnd"/>
      <w:r w:rsidRPr="002663F7">
        <w:rPr>
          <w:rFonts w:asciiTheme="majorBidi" w:hAnsiTheme="majorBidi" w:cstheme="majorBidi"/>
          <w:sz w:val="24"/>
        </w:rPr>
        <w:t xml:space="preserve"> groups. Therefore, in this case, there was no stain of positive particles on tissue slice, which rules out the possibility of the existence of part positive particles on tissue slice; 2) It was concluded from the previous reports that the longest time effect of electro-acupuncture affecting the mRNA expression of POMC in the brain was after 24 of treatment with electro-acupuncture and sacrificed to obtain samples. It was concluded that effect of electro-acupuncture could last for 24 hours. However, in our experiment, obtaining samples was after 48-72 hours after electro-acupuncture treatment. mRNA expression of POMC in the electro-acupuncture and </w:t>
      </w:r>
      <w:proofErr w:type="spellStart"/>
      <w:r w:rsidRPr="002663F7">
        <w:rPr>
          <w:rFonts w:asciiTheme="majorBidi" w:hAnsiTheme="majorBidi" w:cstheme="majorBidi"/>
          <w:sz w:val="24"/>
        </w:rPr>
        <w:t>acupotomy</w:t>
      </w:r>
      <w:proofErr w:type="spellEnd"/>
      <w:r w:rsidRPr="002663F7">
        <w:rPr>
          <w:rFonts w:asciiTheme="majorBidi" w:hAnsiTheme="majorBidi" w:cstheme="majorBidi"/>
          <w:sz w:val="24"/>
        </w:rPr>
        <w:t xml:space="preserve"> groups was lower than the model group, which might be due to the consumption of POMC caused by metabolism, which the function of </w:t>
      </w:r>
      <w:r w:rsidRPr="002663F7">
        <w:rPr>
          <w:rFonts w:asciiTheme="majorBidi" w:hAnsiTheme="majorBidi" w:cstheme="majorBidi"/>
          <w:sz w:val="24"/>
        </w:rPr>
        <w:lastRenderedPageBreak/>
        <w:t xml:space="preserve">release β-EP is stronger than the accelerate the mRNA expression of POMC of electro-acupuncture treatment; and 3) mRNA expression of POMC may be related to noxious stimulation. It was possible that after electro-acupuncture and </w:t>
      </w:r>
      <w:proofErr w:type="spellStart"/>
      <w:r w:rsidRPr="002663F7">
        <w:rPr>
          <w:rFonts w:asciiTheme="majorBidi" w:hAnsiTheme="majorBidi" w:cstheme="majorBidi"/>
          <w:sz w:val="24"/>
        </w:rPr>
        <w:t>acupotomy</w:t>
      </w:r>
      <w:proofErr w:type="spellEnd"/>
      <w:r w:rsidRPr="002663F7">
        <w:rPr>
          <w:rFonts w:asciiTheme="majorBidi" w:hAnsiTheme="majorBidi" w:cstheme="majorBidi"/>
          <w:sz w:val="24"/>
        </w:rPr>
        <w:t xml:space="preserve"> treatment, the repair of local soft tissue injury was promoted and the transmission of pain signal was reduced, then the mRNA expression of POMC in the center was increased. POMC is not only the precursor of β-EP, but also it can release ACTH and β-</w:t>
      </w:r>
      <w:proofErr w:type="spellStart"/>
      <w:r w:rsidRPr="002663F7">
        <w:rPr>
          <w:rFonts w:asciiTheme="majorBidi" w:hAnsiTheme="majorBidi" w:cstheme="majorBidi"/>
          <w:sz w:val="24"/>
        </w:rPr>
        <w:t>lipotropin</w:t>
      </w:r>
      <w:proofErr w:type="spellEnd"/>
      <w:r w:rsidRPr="002663F7">
        <w:rPr>
          <w:rFonts w:asciiTheme="majorBidi" w:hAnsiTheme="majorBidi" w:cstheme="majorBidi"/>
          <w:sz w:val="24"/>
        </w:rPr>
        <w:t>; however, further studies are needed on this issue.</w:t>
      </w:r>
    </w:p>
    <w:p w:rsidR="00C3337F" w:rsidRPr="002663F7" w:rsidRDefault="00C3337F" w:rsidP="00B8326D">
      <w:pPr>
        <w:spacing w:line="480" w:lineRule="auto"/>
        <w:rPr>
          <w:rFonts w:asciiTheme="majorBidi" w:hAnsiTheme="majorBidi" w:cstheme="majorBidi"/>
          <w:sz w:val="24"/>
        </w:rPr>
      </w:pPr>
      <w:r w:rsidRPr="002663F7">
        <w:rPr>
          <w:rFonts w:asciiTheme="majorBidi" w:hAnsiTheme="majorBidi" w:cstheme="majorBidi"/>
          <w:sz w:val="24"/>
        </w:rPr>
        <w:t xml:space="preserve">Electro-acupuncture and </w:t>
      </w:r>
      <w:proofErr w:type="spellStart"/>
      <w:r w:rsidRPr="002663F7">
        <w:rPr>
          <w:rFonts w:asciiTheme="majorBidi" w:hAnsiTheme="majorBidi" w:cstheme="majorBidi"/>
          <w:sz w:val="24"/>
        </w:rPr>
        <w:t>acupotomy</w:t>
      </w:r>
      <w:proofErr w:type="spellEnd"/>
      <w:r w:rsidRPr="002663F7">
        <w:rPr>
          <w:rFonts w:asciiTheme="majorBidi" w:hAnsiTheme="majorBidi" w:cstheme="majorBidi"/>
          <w:sz w:val="24"/>
        </w:rPr>
        <w:t xml:space="preserve"> could reduce POMC mRNA expression in the spinal cord and increase it in the hypothalamus of the rats having non-specific lower back pain. </w:t>
      </w:r>
      <w:r w:rsidR="00B8326D" w:rsidRPr="002663F7">
        <w:rPr>
          <w:rFonts w:asciiTheme="majorBidi" w:hAnsiTheme="majorBidi" w:cstheme="majorBidi"/>
          <w:sz w:val="24"/>
        </w:rPr>
        <w:t>There was</w:t>
      </w:r>
      <w:r w:rsidRPr="002663F7">
        <w:rPr>
          <w:rFonts w:asciiTheme="majorBidi" w:hAnsiTheme="majorBidi" w:cstheme="majorBidi"/>
          <w:sz w:val="24"/>
        </w:rPr>
        <w:t xml:space="preserve"> no difference between the </w:t>
      </w:r>
      <w:proofErr w:type="spellStart"/>
      <w:r w:rsidRPr="002663F7">
        <w:rPr>
          <w:rFonts w:asciiTheme="majorBidi" w:hAnsiTheme="majorBidi" w:cstheme="majorBidi"/>
          <w:sz w:val="24"/>
        </w:rPr>
        <w:t>acupotomy</w:t>
      </w:r>
      <w:proofErr w:type="spellEnd"/>
      <w:r w:rsidRPr="002663F7">
        <w:rPr>
          <w:rFonts w:asciiTheme="majorBidi" w:hAnsiTheme="majorBidi" w:cstheme="majorBidi"/>
          <w:sz w:val="24"/>
        </w:rPr>
        <w:t xml:space="preserve"> and electro-acupuncture groups in terms of reduction of POMC mRNA</w:t>
      </w:r>
      <w:r w:rsidR="00DF52EF" w:rsidRPr="002663F7">
        <w:rPr>
          <w:rFonts w:asciiTheme="majorBidi" w:hAnsiTheme="majorBidi" w:cstheme="majorBidi"/>
          <w:sz w:val="24"/>
        </w:rPr>
        <w:t>.</w:t>
      </w:r>
    </w:p>
    <w:p w:rsidR="00B927E6" w:rsidRPr="00B8326D" w:rsidRDefault="00B8326D" w:rsidP="00B927E6">
      <w:pPr>
        <w:spacing w:line="480" w:lineRule="auto"/>
        <w:rPr>
          <w:rFonts w:asciiTheme="majorBidi" w:hAnsiTheme="majorBidi" w:cstheme="majorBidi"/>
          <w:b/>
          <w:bCs/>
          <w:sz w:val="24"/>
        </w:rPr>
      </w:pPr>
      <w:r w:rsidRPr="00B8326D">
        <w:rPr>
          <w:rFonts w:asciiTheme="majorBidi" w:hAnsiTheme="majorBidi" w:cstheme="majorBidi"/>
          <w:b/>
          <w:bCs/>
          <w:sz w:val="24"/>
        </w:rPr>
        <w:t>Acknowledgements</w:t>
      </w:r>
      <w:r w:rsidR="00B927E6" w:rsidRPr="00B8326D">
        <w:rPr>
          <w:rFonts w:asciiTheme="majorBidi" w:hAnsiTheme="majorBidi" w:cstheme="majorBidi"/>
          <w:b/>
          <w:bCs/>
          <w:sz w:val="24"/>
        </w:rPr>
        <w:t>:</w:t>
      </w:r>
    </w:p>
    <w:p w:rsidR="00B927E6" w:rsidRPr="002663F7" w:rsidRDefault="00B927E6" w:rsidP="00B927E6">
      <w:pPr>
        <w:spacing w:line="480" w:lineRule="auto"/>
        <w:ind w:firstLine="482"/>
        <w:rPr>
          <w:rFonts w:asciiTheme="majorBidi" w:hAnsiTheme="majorBidi" w:cstheme="majorBidi"/>
          <w:sz w:val="24"/>
        </w:rPr>
      </w:pPr>
      <w:r w:rsidRPr="002663F7">
        <w:rPr>
          <w:rFonts w:asciiTheme="majorBidi" w:hAnsiTheme="majorBidi" w:cstheme="majorBidi"/>
          <w:sz w:val="24"/>
        </w:rPr>
        <w:t xml:space="preserve">Researchers want to thank </w:t>
      </w:r>
      <w:proofErr w:type="spellStart"/>
      <w:r w:rsidRPr="002663F7">
        <w:rPr>
          <w:rFonts w:asciiTheme="majorBidi" w:hAnsiTheme="majorBidi" w:cstheme="majorBidi"/>
          <w:sz w:val="24"/>
        </w:rPr>
        <w:t>Prof.Gao</w:t>
      </w:r>
      <w:proofErr w:type="spellEnd"/>
      <w:r w:rsidRPr="002663F7">
        <w:rPr>
          <w:rFonts w:asciiTheme="majorBidi" w:hAnsiTheme="majorBidi" w:cstheme="majorBidi"/>
          <w:sz w:val="24"/>
        </w:rPr>
        <w:t xml:space="preserve"> and her colleagues </w:t>
      </w:r>
      <w:r w:rsidR="00463473" w:rsidRPr="002663F7">
        <w:rPr>
          <w:rFonts w:asciiTheme="majorBidi" w:hAnsiTheme="majorBidi" w:cstheme="majorBidi"/>
          <w:sz w:val="24"/>
        </w:rPr>
        <w:t>for cooperation</w:t>
      </w:r>
      <w:r w:rsidRPr="002663F7">
        <w:rPr>
          <w:rFonts w:asciiTheme="majorBidi" w:hAnsiTheme="majorBidi" w:cstheme="majorBidi"/>
          <w:sz w:val="24"/>
        </w:rPr>
        <w:t xml:space="preserve">. The results described in this paper were part of student </w:t>
      </w:r>
      <w:r w:rsidR="00463473" w:rsidRPr="002663F7">
        <w:rPr>
          <w:rFonts w:asciiTheme="majorBidi" w:hAnsiTheme="majorBidi" w:cstheme="majorBidi"/>
          <w:sz w:val="24"/>
        </w:rPr>
        <w:t>thesis (</w:t>
      </w:r>
      <w:r w:rsidR="00F914A4" w:rsidRPr="002663F7">
        <w:rPr>
          <w:rFonts w:asciiTheme="majorBidi" w:hAnsiTheme="majorBidi" w:cstheme="majorBidi"/>
          <w:sz w:val="24"/>
        </w:rPr>
        <w:t>2007</w:t>
      </w:r>
      <w:proofErr w:type="gramStart"/>
      <w:r w:rsidR="00F914A4" w:rsidRPr="002663F7">
        <w:rPr>
          <w:rFonts w:asciiTheme="majorBidi" w:hAnsiTheme="majorBidi" w:cstheme="majorBidi"/>
          <w:sz w:val="24"/>
        </w:rPr>
        <w:t>,BUCM,973</w:t>
      </w:r>
      <w:proofErr w:type="gramEnd"/>
      <w:r w:rsidR="00F914A4" w:rsidRPr="002663F7">
        <w:rPr>
          <w:rFonts w:asciiTheme="majorBidi" w:hAnsiTheme="majorBidi" w:cstheme="majorBidi"/>
          <w:sz w:val="24"/>
        </w:rPr>
        <w:t xml:space="preserve"> project) and</w:t>
      </w:r>
      <w:r w:rsidR="007C2383" w:rsidRPr="002663F7">
        <w:rPr>
          <w:rFonts w:asciiTheme="majorBidi" w:hAnsiTheme="majorBidi" w:cstheme="majorBidi"/>
          <w:sz w:val="24"/>
          <w:rtl/>
        </w:rPr>
        <w:t xml:space="preserve"> </w:t>
      </w:r>
      <w:r w:rsidR="007C2383" w:rsidRPr="002663F7">
        <w:rPr>
          <w:rFonts w:asciiTheme="majorBidi" w:hAnsiTheme="majorBidi" w:cstheme="majorBidi"/>
          <w:sz w:val="24"/>
        </w:rPr>
        <w:t xml:space="preserve">there is no any conflict of </w:t>
      </w:r>
      <w:proofErr w:type="spellStart"/>
      <w:r w:rsidR="007C2383" w:rsidRPr="002663F7">
        <w:rPr>
          <w:rFonts w:asciiTheme="majorBidi" w:hAnsiTheme="majorBidi" w:cstheme="majorBidi"/>
          <w:sz w:val="24"/>
        </w:rPr>
        <w:t>interst</w:t>
      </w:r>
      <w:proofErr w:type="spellEnd"/>
      <w:r w:rsidR="007C2383" w:rsidRPr="002663F7">
        <w:rPr>
          <w:rFonts w:asciiTheme="majorBidi" w:hAnsiTheme="majorBidi" w:cstheme="majorBidi"/>
          <w:sz w:val="24"/>
        </w:rPr>
        <w:t xml:space="preserve"> for authors</w:t>
      </w:r>
      <w:r w:rsidRPr="002663F7">
        <w:rPr>
          <w:rFonts w:asciiTheme="majorBidi" w:hAnsiTheme="majorBidi" w:cstheme="majorBidi"/>
          <w:sz w:val="24"/>
        </w:rPr>
        <w:t>.</w:t>
      </w:r>
    </w:p>
    <w:p w:rsidR="00DF52EF" w:rsidRPr="002663F7" w:rsidRDefault="00DF52EF" w:rsidP="00DF52EF">
      <w:pPr>
        <w:spacing w:line="480" w:lineRule="auto"/>
        <w:ind w:firstLine="482"/>
        <w:rPr>
          <w:rFonts w:asciiTheme="majorBidi" w:hAnsiTheme="majorBidi" w:cstheme="majorBidi"/>
        </w:rPr>
      </w:pPr>
      <w:r w:rsidRPr="002663F7">
        <w:rPr>
          <w:rFonts w:asciiTheme="majorBidi" w:hAnsiTheme="majorBidi" w:cstheme="majorBidi"/>
          <w:b/>
          <w:bCs/>
          <w:sz w:val="24"/>
        </w:rPr>
        <w:t>References:</w:t>
      </w:r>
    </w:p>
    <w:p w:rsidR="00DF52EF" w:rsidRPr="009C7CDB" w:rsidRDefault="006D7426" w:rsidP="00215272">
      <w:pPr>
        <w:pStyle w:val="EndNoteBibliography"/>
        <w:spacing w:line="480" w:lineRule="auto"/>
        <w:rPr>
          <w:rFonts w:asciiTheme="majorBidi" w:hAnsiTheme="majorBidi" w:cstheme="majorBidi"/>
        </w:rPr>
      </w:pPr>
      <w:r w:rsidRPr="006D7426">
        <w:rPr>
          <w:rFonts w:asciiTheme="majorBidi" w:hAnsiTheme="majorBidi" w:cstheme="majorBidi"/>
        </w:rPr>
        <w:fldChar w:fldCharType="begin"/>
      </w:r>
      <w:r w:rsidR="00DF52EF" w:rsidRPr="009C7CDB">
        <w:rPr>
          <w:rFonts w:asciiTheme="majorBidi" w:hAnsiTheme="majorBidi" w:cstheme="majorBidi"/>
        </w:rPr>
        <w:instrText xml:space="preserve"> ADDIN EN.REFLIST </w:instrText>
      </w:r>
      <w:r w:rsidRPr="006D7426">
        <w:rPr>
          <w:rFonts w:asciiTheme="majorBidi" w:hAnsiTheme="majorBidi" w:cstheme="majorBidi"/>
        </w:rPr>
        <w:fldChar w:fldCharType="separate"/>
      </w:r>
      <w:bookmarkStart w:id="0" w:name="_ENREF_1"/>
      <w:r w:rsidR="00DF52EF" w:rsidRPr="009C7CDB">
        <w:rPr>
          <w:rFonts w:asciiTheme="majorBidi" w:hAnsiTheme="majorBidi" w:cstheme="majorBidi"/>
        </w:rPr>
        <w:t>1.</w:t>
      </w:r>
      <w:r w:rsidR="00DF52EF" w:rsidRPr="009C7CDB">
        <w:rPr>
          <w:rFonts w:asciiTheme="majorBidi" w:hAnsiTheme="majorBidi" w:cstheme="majorBidi"/>
        </w:rPr>
        <w:tab/>
        <w:t>Shaojie L, Lü S. Handbook of acupuncture in the treatment of musculoskeletal conditions. New York: Elsevier Health Sciences 2002.</w:t>
      </w:r>
      <w:bookmarkEnd w:id="0"/>
    </w:p>
    <w:p w:rsidR="00DF52EF" w:rsidRPr="009C7CDB" w:rsidRDefault="00DF52EF" w:rsidP="00215272">
      <w:pPr>
        <w:pStyle w:val="EndNoteBibliography"/>
        <w:spacing w:line="480" w:lineRule="auto"/>
        <w:rPr>
          <w:rFonts w:asciiTheme="majorBidi" w:hAnsiTheme="majorBidi" w:cstheme="majorBidi"/>
        </w:rPr>
      </w:pPr>
      <w:bookmarkStart w:id="1" w:name="_ENREF_2"/>
      <w:r w:rsidRPr="009C7CDB">
        <w:rPr>
          <w:rFonts w:asciiTheme="majorBidi" w:hAnsiTheme="majorBidi" w:cstheme="majorBidi"/>
        </w:rPr>
        <w:t>2.</w:t>
      </w:r>
      <w:r w:rsidRPr="009C7CDB">
        <w:rPr>
          <w:rFonts w:asciiTheme="majorBidi" w:hAnsiTheme="majorBidi" w:cstheme="majorBidi"/>
        </w:rPr>
        <w:tab/>
        <w:t>Jinlin Qa. Study of Therapeutic Effects of cervicobrachialgia By  Needle-Scalpel Therapy. Chin Acupunct Moxibust 1999;19:411.</w:t>
      </w:r>
      <w:bookmarkEnd w:id="1"/>
    </w:p>
    <w:p w:rsidR="00DF52EF" w:rsidRPr="009C7CDB" w:rsidRDefault="00DF52EF" w:rsidP="00215272">
      <w:pPr>
        <w:pStyle w:val="EndNoteBibliography"/>
        <w:spacing w:line="480" w:lineRule="auto"/>
        <w:rPr>
          <w:rFonts w:asciiTheme="majorBidi" w:hAnsiTheme="majorBidi" w:cstheme="majorBidi"/>
        </w:rPr>
      </w:pPr>
      <w:bookmarkStart w:id="2" w:name="_ENREF_3"/>
      <w:r w:rsidRPr="009C7CDB">
        <w:rPr>
          <w:rFonts w:asciiTheme="majorBidi" w:hAnsiTheme="majorBidi" w:cstheme="majorBidi"/>
        </w:rPr>
        <w:t>3.</w:t>
      </w:r>
      <w:r w:rsidRPr="009C7CDB">
        <w:rPr>
          <w:rFonts w:asciiTheme="majorBidi" w:hAnsiTheme="majorBidi" w:cstheme="majorBidi"/>
        </w:rPr>
        <w:tab/>
        <w:t>Bin Z, Qian lY, Hai-tao W. Small needle-scalpel treatment of muscle injury histology and bi</w:t>
      </w:r>
      <w:r w:rsidR="007275A8" w:rsidRPr="009C7CDB">
        <w:rPr>
          <w:rFonts w:asciiTheme="majorBidi" w:hAnsiTheme="majorBidi" w:cstheme="majorBidi"/>
        </w:rPr>
        <w:t>omechanical study. Sport Sci</w:t>
      </w:r>
      <w:r w:rsidRPr="009C7CDB">
        <w:rPr>
          <w:rFonts w:asciiTheme="majorBidi" w:hAnsiTheme="majorBidi" w:cstheme="majorBidi"/>
        </w:rPr>
        <w:t xml:space="preserve"> 2004;24:28-31.</w:t>
      </w:r>
      <w:bookmarkEnd w:id="2"/>
    </w:p>
    <w:p w:rsidR="00DF52EF" w:rsidRPr="009C7CDB" w:rsidRDefault="00DF52EF" w:rsidP="00215272">
      <w:pPr>
        <w:pStyle w:val="EndNoteBibliography"/>
        <w:spacing w:line="480" w:lineRule="auto"/>
        <w:rPr>
          <w:rFonts w:asciiTheme="majorBidi" w:hAnsiTheme="majorBidi" w:cstheme="majorBidi"/>
        </w:rPr>
      </w:pPr>
      <w:bookmarkStart w:id="3" w:name="_ENREF_4"/>
      <w:r w:rsidRPr="009C7CDB">
        <w:rPr>
          <w:rFonts w:asciiTheme="majorBidi" w:hAnsiTheme="majorBidi" w:cstheme="majorBidi"/>
        </w:rPr>
        <w:t>4.</w:t>
      </w:r>
      <w:r w:rsidRPr="009C7CDB">
        <w:rPr>
          <w:rFonts w:asciiTheme="majorBidi" w:hAnsiTheme="majorBidi" w:cstheme="majorBidi"/>
        </w:rPr>
        <w:tab/>
        <w:t>Changgeng Z. Immunocytochemical nerve. New York: Scientific Publishing House 1990.</w:t>
      </w:r>
      <w:bookmarkEnd w:id="3"/>
    </w:p>
    <w:p w:rsidR="00DF52EF" w:rsidRPr="009C7CDB" w:rsidRDefault="00DF52EF" w:rsidP="00215272">
      <w:pPr>
        <w:pStyle w:val="EndNoteBibliography"/>
        <w:spacing w:line="480" w:lineRule="auto"/>
        <w:rPr>
          <w:rFonts w:asciiTheme="majorBidi" w:hAnsiTheme="majorBidi" w:cstheme="majorBidi"/>
        </w:rPr>
      </w:pPr>
      <w:bookmarkStart w:id="4" w:name="_ENREF_5"/>
      <w:r w:rsidRPr="009C7CDB">
        <w:rPr>
          <w:rFonts w:asciiTheme="majorBidi" w:hAnsiTheme="majorBidi" w:cstheme="majorBidi"/>
        </w:rPr>
        <w:t>5.</w:t>
      </w:r>
      <w:r w:rsidRPr="009C7CDB">
        <w:rPr>
          <w:rFonts w:asciiTheme="majorBidi" w:hAnsiTheme="majorBidi" w:cstheme="majorBidi"/>
        </w:rPr>
        <w:tab/>
        <w:t>Cabot PJ, Carter L, Gaiddon C, et al. Immune cell-derived beta-endorphin. Production, release, and control of inflammatory pain in rats. J Clin Invest 1997;100:142.</w:t>
      </w:r>
      <w:bookmarkEnd w:id="4"/>
    </w:p>
    <w:p w:rsidR="00DF52EF" w:rsidRPr="009C7CDB" w:rsidRDefault="00DF52EF" w:rsidP="00215272">
      <w:pPr>
        <w:pStyle w:val="EndNoteBibliography"/>
        <w:spacing w:line="480" w:lineRule="auto"/>
        <w:rPr>
          <w:rFonts w:asciiTheme="majorBidi" w:hAnsiTheme="majorBidi" w:cstheme="majorBidi"/>
        </w:rPr>
      </w:pPr>
      <w:bookmarkStart w:id="5" w:name="_ENREF_6"/>
      <w:r w:rsidRPr="009C7CDB">
        <w:rPr>
          <w:rFonts w:asciiTheme="majorBidi" w:hAnsiTheme="majorBidi" w:cstheme="majorBidi"/>
        </w:rPr>
        <w:lastRenderedPageBreak/>
        <w:t>6.</w:t>
      </w:r>
      <w:r w:rsidRPr="009C7CDB">
        <w:rPr>
          <w:rFonts w:asciiTheme="majorBidi" w:hAnsiTheme="majorBidi" w:cstheme="majorBidi"/>
        </w:rPr>
        <w:tab/>
        <w:t>Xianhao X. Neuroimmunology. Beijing: Medical University Joint Publishing House 1993.</w:t>
      </w:r>
      <w:bookmarkEnd w:id="5"/>
    </w:p>
    <w:p w:rsidR="00DF52EF" w:rsidRPr="009C7CDB" w:rsidRDefault="00DF52EF" w:rsidP="007275A8">
      <w:pPr>
        <w:pStyle w:val="EndNoteBibliography"/>
        <w:spacing w:line="480" w:lineRule="auto"/>
        <w:rPr>
          <w:rFonts w:asciiTheme="majorBidi" w:hAnsiTheme="majorBidi" w:cstheme="majorBidi"/>
        </w:rPr>
      </w:pPr>
      <w:bookmarkStart w:id="6" w:name="_ENREF_7"/>
      <w:r w:rsidRPr="009C7CDB">
        <w:rPr>
          <w:rFonts w:asciiTheme="majorBidi" w:hAnsiTheme="majorBidi" w:cstheme="majorBidi"/>
        </w:rPr>
        <w:t>7.</w:t>
      </w:r>
      <w:r w:rsidRPr="009C7CDB">
        <w:rPr>
          <w:rFonts w:asciiTheme="majorBidi" w:hAnsiTheme="majorBidi" w:cstheme="majorBidi"/>
        </w:rPr>
        <w:tab/>
        <w:t>Mengyang Z. Removal of pituitary of rats brain 5-HT, norepinephrine and the effects of acupuncture analgesia. Acupunct Res 1984;2:129-32.</w:t>
      </w:r>
      <w:bookmarkEnd w:id="6"/>
    </w:p>
    <w:p w:rsidR="00DF52EF" w:rsidRPr="009C7CDB" w:rsidRDefault="00DF52EF" w:rsidP="007275A8">
      <w:pPr>
        <w:pStyle w:val="EndNoteBibliography"/>
        <w:spacing w:line="480" w:lineRule="auto"/>
        <w:rPr>
          <w:rFonts w:asciiTheme="majorBidi" w:hAnsiTheme="majorBidi" w:cstheme="majorBidi"/>
        </w:rPr>
      </w:pPr>
      <w:bookmarkStart w:id="7" w:name="_ENREF_8"/>
      <w:r w:rsidRPr="009C7CDB">
        <w:rPr>
          <w:rFonts w:asciiTheme="majorBidi" w:hAnsiTheme="majorBidi" w:cstheme="majorBidi"/>
        </w:rPr>
        <w:t>8.</w:t>
      </w:r>
      <w:r w:rsidRPr="009C7CDB">
        <w:rPr>
          <w:rFonts w:asciiTheme="majorBidi" w:hAnsiTheme="majorBidi" w:cstheme="majorBidi"/>
        </w:rPr>
        <w:tab/>
        <w:t>Draisci G, Iadarola MJ. Temporal analysis of increases in c-fos, preprodynorphin and preproenkephalin mRNAs in rat spinal cord. Mol Brain Res 1989;6(1):31-7.</w:t>
      </w:r>
      <w:bookmarkEnd w:id="7"/>
    </w:p>
    <w:p w:rsidR="00DF52EF" w:rsidRPr="009C7CDB" w:rsidRDefault="00DF52EF" w:rsidP="00215272">
      <w:pPr>
        <w:pStyle w:val="EndNoteBibliography"/>
        <w:spacing w:line="480" w:lineRule="auto"/>
        <w:rPr>
          <w:rFonts w:asciiTheme="majorBidi" w:hAnsiTheme="majorBidi" w:cstheme="majorBidi"/>
        </w:rPr>
      </w:pPr>
      <w:bookmarkStart w:id="8" w:name="_ENREF_9"/>
      <w:r w:rsidRPr="009C7CDB">
        <w:rPr>
          <w:rFonts w:asciiTheme="majorBidi" w:hAnsiTheme="majorBidi" w:cstheme="majorBidi"/>
        </w:rPr>
        <w:t>9.</w:t>
      </w:r>
      <w:r w:rsidRPr="009C7CDB">
        <w:rPr>
          <w:rFonts w:asciiTheme="majorBidi" w:hAnsiTheme="majorBidi" w:cstheme="majorBidi"/>
        </w:rPr>
        <w:tab/>
        <w:t>Yi F, Fanrong L, Qiaolin T. Comparison of different needling on adjuvant arthritis in rats for analgesic effect of the hypothalamus. Shanghai J Acupunct 2005;24:38-41.</w:t>
      </w:r>
      <w:bookmarkEnd w:id="8"/>
    </w:p>
    <w:p w:rsidR="00DF52EF" w:rsidRPr="009C7CDB" w:rsidRDefault="00DF52EF" w:rsidP="00215272">
      <w:pPr>
        <w:pStyle w:val="EndNoteBibliography"/>
        <w:spacing w:line="480" w:lineRule="auto"/>
        <w:rPr>
          <w:rFonts w:asciiTheme="majorBidi" w:hAnsiTheme="majorBidi" w:cstheme="majorBidi"/>
        </w:rPr>
      </w:pPr>
      <w:bookmarkStart w:id="9" w:name="_ENREF_10"/>
      <w:r w:rsidRPr="009C7CDB">
        <w:rPr>
          <w:rFonts w:asciiTheme="majorBidi" w:hAnsiTheme="majorBidi" w:cstheme="majorBidi"/>
        </w:rPr>
        <w:t>10.</w:t>
      </w:r>
      <w:r w:rsidRPr="009C7CDB">
        <w:rPr>
          <w:rFonts w:asciiTheme="majorBidi" w:hAnsiTheme="majorBidi" w:cstheme="majorBidi"/>
        </w:rPr>
        <w:tab/>
        <w:t>Canhuan Z. Electroacupuncture effect on rat adjuvant arthritis inflammation for partial opioid peptide gene expression. Jinan Univ 1997;18:158.</w:t>
      </w:r>
      <w:bookmarkEnd w:id="9"/>
    </w:p>
    <w:p w:rsidR="00DF52EF" w:rsidRPr="009C7CDB" w:rsidRDefault="00DF52EF" w:rsidP="00215272">
      <w:pPr>
        <w:pStyle w:val="EndNoteBibliography"/>
        <w:spacing w:line="480" w:lineRule="auto"/>
        <w:rPr>
          <w:rFonts w:asciiTheme="majorBidi" w:hAnsiTheme="majorBidi" w:cstheme="majorBidi"/>
        </w:rPr>
      </w:pPr>
      <w:bookmarkStart w:id="10" w:name="_ENREF_11"/>
      <w:r w:rsidRPr="009C7CDB">
        <w:rPr>
          <w:rFonts w:asciiTheme="majorBidi" w:hAnsiTheme="majorBidi" w:cstheme="majorBidi"/>
        </w:rPr>
        <w:t>11.</w:t>
      </w:r>
      <w:r w:rsidRPr="009C7CDB">
        <w:rPr>
          <w:rFonts w:asciiTheme="majorBidi" w:hAnsiTheme="majorBidi" w:cstheme="majorBidi"/>
        </w:rPr>
        <w:tab/>
        <w:t>Jin C, Guangpu L, Chunyang Z. Hypothalamic β-EP and the expression of POMCmRNA after the effect of acupuncture analgesia in the role of acupuncture research. Chin</w:t>
      </w:r>
      <w:r w:rsidR="007275A8" w:rsidRPr="009C7CDB">
        <w:rPr>
          <w:rFonts w:asciiTheme="majorBidi" w:hAnsiTheme="majorBidi" w:cstheme="majorBidi"/>
        </w:rPr>
        <w:t xml:space="preserve"> </w:t>
      </w:r>
      <w:r w:rsidRPr="009C7CDB">
        <w:rPr>
          <w:rFonts w:asciiTheme="majorBidi" w:hAnsiTheme="majorBidi" w:cstheme="majorBidi"/>
        </w:rPr>
        <w:t>J Integrat Med 2004;3:5-9.</w:t>
      </w:r>
      <w:bookmarkEnd w:id="10"/>
    </w:p>
    <w:p w:rsidR="00E83481" w:rsidRDefault="006D7426" w:rsidP="000E3E78">
      <w:pPr>
        <w:spacing w:line="480" w:lineRule="auto"/>
        <w:rPr>
          <w:rFonts w:asciiTheme="majorBidi" w:hAnsiTheme="majorBidi" w:cstheme="majorBidi"/>
        </w:rPr>
      </w:pPr>
      <w:r w:rsidRPr="009C7CDB">
        <w:rPr>
          <w:rFonts w:asciiTheme="majorBidi" w:hAnsiTheme="majorBidi" w:cstheme="majorBidi"/>
        </w:rPr>
        <w:fldChar w:fldCharType="end"/>
      </w:r>
    </w:p>
    <w:p w:rsidR="00295798" w:rsidRDefault="00295798" w:rsidP="000E3E78">
      <w:pPr>
        <w:spacing w:line="480" w:lineRule="auto"/>
        <w:rPr>
          <w:rFonts w:asciiTheme="majorBidi" w:hAnsiTheme="majorBidi" w:cstheme="majorBidi"/>
        </w:rPr>
      </w:pPr>
    </w:p>
    <w:p w:rsidR="00295798" w:rsidRDefault="00295798" w:rsidP="000E3E78">
      <w:pPr>
        <w:spacing w:line="480" w:lineRule="auto"/>
        <w:rPr>
          <w:rFonts w:asciiTheme="majorBidi" w:hAnsiTheme="majorBidi" w:cstheme="majorBidi"/>
        </w:rPr>
      </w:pPr>
    </w:p>
    <w:p w:rsidR="00295798" w:rsidRDefault="00295798" w:rsidP="000E3E78">
      <w:pPr>
        <w:spacing w:line="480" w:lineRule="auto"/>
        <w:rPr>
          <w:rFonts w:asciiTheme="majorBidi" w:hAnsiTheme="majorBidi" w:cstheme="majorBidi"/>
        </w:rPr>
      </w:pPr>
    </w:p>
    <w:p w:rsidR="009D6C80" w:rsidRDefault="009D6C80" w:rsidP="000E3E78">
      <w:pPr>
        <w:spacing w:line="480" w:lineRule="auto"/>
        <w:rPr>
          <w:rFonts w:asciiTheme="majorBidi" w:hAnsiTheme="majorBidi" w:cstheme="majorBidi"/>
        </w:rPr>
      </w:pPr>
    </w:p>
    <w:p w:rsidR="009D6C80" w:rsidRDefault="009D6C80" w:rsidP="000E3E78">
      <w:pPr>
        <w:spacing w:line="480" w:lineRule="auto"/>
        <w:rPr>
          <w:rFonts w:asciiTheme="majorBidi" w:hAnsiTheme="majorBidi" w:cstheme="majorBidi"/>
        </w:rPr>
      </w:pPr>
    </w:p>
    <w:p w:rsidR="009D6C80" w:rsidRDefault="009D6C80" w:rsidP="000E3E78">
      <w:pPr>
        <w:spacing w:line="480" w:lineRule="auto"/>
        <w:rPr>
          <w:rFonts w:asciiTheme="majorBidi" w:hAnsiTheme="majorBidi" w:cstheme="majorBidi"/>
        </w:rPr>
      </w:pPr>
    </w:p>
    <w:p w:rsidR="009D6C80" w:rsidRDefault="009D6C80" w:rsidP="000E3E78">
      <w:pPr>
        <w:spacing w:line="480" w:lineRule="auto"/>
        <w:rPr>
          <w:rFonts w:asciiTheme="majorBidi" w:hAnsiTheme="majorBidi" w:cstheme="majorBidi"/>
        </w:rPr>
      </w:pPr>
    </w:p>
    <w:p w:rsidR="009D6C80" w:rsidRDefault="009D6C80" w:rsidP="000E3E78">
      <w:pPr>
        <w:spacing w:line="480" w:lineRule="auto"/>
        <w:rPr>
          <w:rFonts w:asciiTheme="majorBidi" w:hAnsiTheme="majorBidi" w:cstheme="majorBidi"/>
        </w:rPr>
      </w:pPr>
    </w:p>
    <w:p w:rsidR="009D6C80" w:rsidRDefault="009D6C80" w:rsidP="000E3E78">
      <w:pPr>
        <w:spacing w:line="480" w:lineRule="auto"/>
        <w:rPr>
          <w:rFonts w:asciiTheme="majorBidi" w:hAnsiTheme="majorBidi" w:cstheme="majorBidi"/>
        </w:rPr>
      </w:pPr>
    </w:p>
    <w:p w:rsidR="009D6C80" w:rsidRPr="002663F7" w:rsidRDefault="009D6C80" w:rsidP="009D6C80">
      <w:pPr>
        <w:jc w:val="center"/>
        <w:rPr>
          <w:rFonts w:asciiTheme="majorBidi" w:hAnsiTheme="majorBidi" w:cstheme="majorBidi"/>
          <w:sz w:val="24"/>
        </w:rPr>
      </w:pPr>
    </w:p>
    <w:p w:rsidR="009D6C80" w:rsidRDefault="009D6C80" w:rsidP="009D6C80">
      <w:pPr>
        <w:spacing w:line="480" w:lineRule="auto"/>
        <w:ind w:firstLine="482"/>
        <w:rPr>
          <w:rFonts w:asciiTheme="majorBidi" w:hAnsiTheme="majorBidi" w:cstheme="majorBidi"/>
          <w:color w:val="FF0000"/>
          <w:kern w:val="0"/>
          <w:sz w:val="24"/>
        </w:rPr>
      </w:pPr>
    </w:p>
    <w:p w:rsidR="00295798" w:rsidRPr="002663F7" w:rsidRDefault="00295798" w:rsidP="00295798">
      <w:pPr>
        <w:spacing w:line="480" w:lineRule="auto"/>
        <w:rPr>
          <w:rFonts w:asciiTheme="majorBidi" w:hAnsiTheme="majorBidi" w:cstheme="majorBidi"/>
          <w:sz w:val="24"/>
        </w:rPr>
      </w:pPr>
    </w:p>
    <w:p w:rsidR="00295798" w:rsidRPr="009C7CDB" w:rsidRDefault="00295798" w:rsidP="000E3E78">
      <w:pPr>
        <w:spacing w:line="480" w:lineRule="auto"/>
        <w:rPr>
          <w:rFonts w:asciiTheme="majorBidi" w:hAnsiTheme="majorBidi" w:cstheme="majorBidi"/>
          <w:kern w:val="0"/>
          <w:sz w:val="24"/>
        </w:rPr>
      </w:pPr>
    </w:p>
    <w:p w:rsidR="00E83481" w:rsidRPr="002663F7" w:rsidRDefault="00E83481" w:rsidP="00E83481">
      <w:pPr>
        <w:spacing w:line="480" w:lineRule="auto"/>
        <w:rPr>
          <w:rFonts w:asciiTheme="majorBidi" w:hAnsiTheme="majorBidi" w:cstheme="majorBidi"/>
          <w:b/>
          <w:bCs/>
          <w:sz w:val="24"/>
        </w:rPr>
      </w:pPr>
    </w:p>
    <w:p w:rsidR="00463473" w:rsidRPr="002663F7" w:rsidRDefault="00463473" w:rsidP="00463473">
      <w:pPr>
        <w:jc w:val="center"/>
        <w:rPr>
          <w:rFonts w:asciiTheme="majorBidi" w:hAnsiTheme="majorBidi" w:cstheme="majorBidi"/>
          <w:sz w:val="24"/>
        </w:rPr>
      </w:pPr>
    </w:p>
    <w:p w:rsidR="00463473" w:rsidRPr="002663F7" w:rsidRDefault="00463473" w:rsidP="00463473"/>
    <w:p w:rsidR="00463473" w:rsidRPr="002663F7" w:rsidRDefault="00463473" w:rsidP="001D20B0">
      <w:pPr>
        <w:rPr>
          <w:rFonts w:asciiTheme="majorBidi" w:hAnsiTheme="majorBidi" w:cstheme="majorBidi"/>
        </w:rPr>
      </w:pPr>
    </w:p>
    <w:sectPr w:rsidR="00463473" w:rsidRPr="002663F7" w:rsidSect="005545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EA45E9"/>
    <w:multiLevelType w:val="hybridMultilevel"/>
    <w:tmpl w:val="65F02A28"/>
    <w:lvl w:ilvl="0" w:tplc="30300AB0">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1D20B0"/>
    <w:rsid w:val="00027119"/>
    <w:rsid w:val="000A3E4A"/>
    <w:rsid w:val="000B62DF"/>
    <w:rsid w:val="000E3E78"/>
    <w:rsid w:val="00136216"/>
    <w:rsid w:val="00151B22"/>
    <w:rsid w:val="001D20B0"/>
    <w:rsid w:val="00215272"/>
    <w:rsid w:val="002663F7"/>
    <w:rsid w:val="00295798"/>
    <w:rsid w:val="003B1D8C"/>
    <w:rsid w:val="003F5395"/>
    <w:rsid w:val="00463473"/>
    <w:rsid w:val="004A3C1F"/>
    <w:rsid w:val="00544D8D"/>
    <w:rsid w:val="005545FD"/>
    <w:rsid w:val="0059023E"/>
    <w:rsid w:val="005C7B41"/>
    <w:rsid w:val="00650AE3"/>
    <w:rsid w:val="006A47D6"/>
    <w:rsid w:val="006D7426"/>
    <w:rsid w:val="007275A8"/>
    <w:rsid w:val="0076159B"/>
    <w:rsid w:val="007A2968"/>
    <w:rsid w:val="007C2383"/>
    <w:rsid w:val="0081378B"/>
    <w:rsid w:val="0083447C"/>
    <w:rsid w:val="008F2101"/>
    <w:rsid w:val="00915810"/>
    <w:rsid w:val="009531B9"/>
    <w:rsid w:val="00976391"/>
    <w:rsid w:val="009A30E2"/>
    <w:rsid w:val="009C7CDB"/>
    <w:rsid w:val="009D6C80"/>
    <w:rsid w:val="00A94A32"/>
    <w:rsid w:val="00AD70CD"/>
    <w:rsid w:val="00B20C50"/>
    <w:rsid w:val="00B6551B"/>
    <w:rsid w:val="00B8326D"/>
    <w:rsid w:val="00B927E6"/>
    <w:rsid w:val="00BD557A"/>
    <w:rsid w:val="00C3337F"/>
    <w:rsid w:val="00C34550"/>
    <w:rsid w:val="00C61CFD"/>
    <w:rsid w:val="00CE63C4"/>
    <w:rsid w:val="00CF736B"/>
    <w:rsid w:val="00DF4E35"/>
    <w:rsid w:val="00DF52EF"/>
    <w:rsid w:val="00DF647C"/>
    <w:rsid w:val="00E24F30"/>
    <w:rsid w:val="00E544CB"/>
    <w:rsid w:val="00E83481"/>
    <w:rsid w:val="00ED2AAA"/>
    <w:rsid w:val="00F23F96"/>
    <w:rsid w:val="00F914A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B0"/>
    <w:pPr>
      <w:widowControl w:val="0"/>
      <w:spacing w:after="0" w:line="240" w:lineRule="auto"/>
      <w:jc w:val="both"/>
    </w:pPr>
    <w:rPr>
      <w:rFonts w:ascii="Times New Roman" w:eastAsia="SimSun" w:hAnsi="Times New Roman" w:cs="Times New Roman"/>
      <w:kern w:val="2"/>
      <w:sz w:val="21"/>
      <w:szCs w:val="24"/>
      <w:lang w:eastAsia="zh-CN"/>
    </w:rPr>
  </w:style>
  <w:style w:type="paragraph" w:styleId="Heading3">
    <w:name w:val="heading 3"/>
    <w:basedOn w:val="Normal"/>
    <w:next w:val="Normal"/>
    <w:link w:val="Heading3Char"/>
    <w:qFormat/>
    <w:rsid w:val="001D20B0"/>
    <w:pPr>
      <w:keepNext/>
      <w:keepLines/>
      <w:spacing w:before="260" w:after="260" w:line="416" w:lineRule="auto"/>
      <w:outlineLvl w:val="2"/>
    </w:pPr>
    <w:rPr>
      <w:bCs/>
      <w:sz w:val="24"/>
      <w:szCs w:val="32"/>
    </w:rPr>
  </w:style>
  <w:style w:type="paragraph" w:styleId="Heading4">
    <w:name w:val="heading 4"/>
    <w:basedOn w:val="Normal"/>
    <w:next w:val="Normal"/>
    <w:link w:val="Heading4Char"/>
    <w:uiPriority w:val="9"/>
    <w:semiHidden/>
    <w:unhideWhenUsed/>
    <w:qFormat/>
    <w:rsid w:val="001D20B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D20B0"/>
    <w:rPr>
      <w:rFonts w:ascii="Times New Roman" w:eastAsia="SimSun" w:hAnsi="Times New Roman" w:cs="Times New Roman"/>
      <w:bCs/>
      <w:kern w:val="2"/>
      <w:sz w:val="24"/>
      <w:szCs w:val="32"/>
      <w:lang w:eastAsia="zh-CN"/>
    </w:rPr>
  </w:style>
  <w:style w:type="paragraph" w:customStyle="1" w:styleId="4">
    <w:name w:val="标题4"/>
    <w:basedOn w:val="Heading4"/>
    <w:rsid w:val="001D20B0"/>
    <w:pPr>
      <w:spacing w:before="280" w:after="290" w:line="376" w:lineRule="auto"/>
    </w:pPr>
    <w:rPr>
      <w:rFonts w:ascii="Arial" w:eastAsia="SimSun" w:hAnsi="Arial" w:cs="Times New Roman"/>
      <w:b w:val="0"/>
      <w:i w:val="0"/>
      <w:iCs w:val="0"/>
      <w:color w:val="auto"/>
      <w:sz w:val="24"/>
      <w:szCs w:val="28"/>
    </w:rPr>
  </w:style>
  <w:style w:type="character" w:customStyle="1" w:styleId="Heading4Char">
    <w:name w:val="Heading 4 Char"/>
    <w:basedOn w:val="DefaultParagraphFont"/>
    <w:link w:val="Heading4"/>
    <w:uiPriority w:val="9"/>
    <w:semiHidden/>
    <w:rsid w:val="001D20B0"/>
    <w:rPr>
      <w:rFonts w:asciiTheme="majorHAnsi" w:eastAsiaTheme="majorEastAsia" w:hAnsiTheme="majorHAnsi" w:cstheme="majorBidi"/>
      <w:b/>
      <w:bCs/>
      <w:i/>
      <w:iCs/>
      <w:color w:val="4F81BD" w:themeColor="accent1"/>
      <w:kern w:val="2"/>
      <w:sz w:val="21"/>
      <w:szCs w:val="24"/>
      <w:lang w:eastAsia="zh-CN"/>
    </w:rPr>
  </w:style>
  <w:style w:type="paragraph" w:customStyle="1" w:styleId="EndNoteBibliography">
    <w:name w:val="EndNote Bibliography"/>
    <w:basedOn w:val="Normal"/>
    <w:link w:val="EndNoteBibliographyChar"/>
    <w:rsid w:val="00DF52EF"/>
    <w:rPr>
      <w:noProof/>
      <w:sz w:val="20"/>
    </w:rPr>
  </w:style>
  <w:style w:type="character" w:customStyle="1" w:styleId="EndNoteBibliographyChar">
    <w:name w:val="EndNote Bibliography Char"/>
    <w:basedOn w:val="DefaultParagraphFont"/>
    <w:link w:val="EndNoteBibliography"/>
    <w:rsid w:val="00DF52EF"/>
    <w:rPr>
      <w:rFonts w:ascii="Times New Roman" w:eastAsia="SimSun" w:hAnsi="Times New Roman" w:cs="Times New Roman"/>
      <w:noProof/>
      <w:kern w:val="2"/>
      <w:sz w:val="20"/>
      <w:szCs w:val="24"/>
      <w:lang w:eastAsia="zh-CN"/>
    </w:rPr>
  </w:style>
  <w:style w:type="paragraph" w:styleId="BalloonText">
    <w:name w:val="Balloon Text"/>
    <w:basedOn w:val="Normal"/>
    <w:link w:val="BalloonTextChar"/>
    <w:uiPriority w:val="99"/>
    <w:semiHidden/>
    <w:unhideWhenUsed/>
    <w:rsid w:val="00463473"/>
    <w:rPr>
      <w:rFonts w:ascii="Tahoma" w:hAnsi="Tahoma" w:cs="Tahoma"/>
      <w:sz w:val="16"/>
      <w:szCs w:val="16"/>
    </w:rPr>
  </w:style>
  <w:style w:type="character" w:customStyle="1" w:styleId="BalloonTextChar">
    <w:name w:val="Balloon Text Char"/>
    <w:basedOn w:val="DefaultParagraphFont"/>
    <w:link w:val="BalloonText"/>
    <w:uiPriority w:val="99"/>
    <w:semiHidden/>
    <w:rsid w:val="00463473"/>
    <w:rPr>
      <w:rFonts w:ascii="Tahoma" w:eastAsia="SimSun" w:hAnsi="Tahoma" w:cs="Tahoma"/>
      <w:kern w:val="2"/>
      <w:sz w:val="16"/>
      <w:szCs w:val="16"/>
      <w:lang w:eastAsia="zh-CN"/>
    </w:rPr>
  </w:style>
  <w:style w:type="table" w:styleId="TableGrid">
    <w:name w:val="Table Grid"/>
    <w:basedOn w:val="TableNormal"/>
    <w:rsid w:val="00463473"/>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9023E"/>
    <w:pPr>
      <w:ind w:left="720"/>
      <w:contextualSpacing/>
    </w:pPr>
  </w:style>
  <w:style w:type="character" w:customStyle="1" w:styleId="apple-converted-space">
    <w:name w:val="apple-converted-space"/>
    <w:basedOn w:val="DefaultParagraphFont"/>
    <w:rsid w:val="00CE63C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12</Pages>
  <Words>4524</Words>
  <Characters>25790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BadieeASH2</dc:creator>
  <cp:lastModifiedBy>hoseinis2</cp:lastModifiedBy>
  <cp:revision>25</cp:revision>
  <dcterms:created xsi:type="dcterms:W3CDTF">2016-06-26T04:09:00Z</dcterms:created>
  <dcterms:modified xsi:type="dcterms:W3CDTF">2016-10-01T05:06:00Z</dcterms:modified>
</cp:coreProperties>
</file>