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8D" w:rsidRPr="004B0F8E" w:rsidRDefault="00E40B8D" w:rsidP="00E40B8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  <w:lang w:bidi="fa-IR"/>
        </w:rPr>
      </w:pPr>
      <w:r w:rsidRPr="004B0F8E">
        <w:rPr>
          <w:b/>
          <w:bCs/>
          <w:sz w:val="24"/>
          <w:szCs w:val="24"/>
          <w:lang w:bidi="fa-IR"/>
        </w:rPr>
        <w:t xml:space="preserve">Table 1. </w:t>
      </w:r>
      <w:r w:rsidRPr="004B0F8E">
        <w:rPr>
          <w:sz w:val="24"/>
          <w:szCs w:val="24"/>
        </w:rPr>
        <w:t>An overview over the Iranian studies on particulate matter.</w:t>
      </w:r>
    </w:p>
    <w:p w:rsidR="00384BE0" w:rsidRDefault="00384BE0"/>
    <w:tbl>
      <w:tblPr>
        <w:tblStyle w:val="GridTable5Dark-Accent1"/>
        <w:tblW w:w="10060" w:type="dxa"/>
        <w:tblLayout w:type="fixed"/>
        <w:tblLook w:val="04A0" w:firstRow="1" w:lastRow="0" w:firstColumn="1" w:lastColumn="0" w:noHBand="0" w:noVBand="1"/>
      </w:tblPr>
      <w:tblGrid>
        <w:gridCol w:w="569"/>
        <w:gridCol w:w="1978"/>
        <w:gridCol w:w="709"/>
        <w:gridCol w:w="1559"/>
        <w:gridCol w:w="1701"/>
        <w:gridCol w:w="2693"/>
        <w:gridCol w:w="851"/>
      </w:tblGrid>
      <w:tr w:rsidR="00E40B8D" w:rsidRPr="004B0F8E" w:rsidTr="00E40B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No.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Authors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Date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Cities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Source Of Exposure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Outcomes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Ref.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Sanobari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2007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Tabriz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vehicle (traffic)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non-standard AQI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[13]</w:t>
            </w:r>
          </w:p>
        </w:tc>
      </w:tr>
      <w:tr w:rsidR="00E40B8D" w:rsidRPr="004B0F8E" w:rsidTr="00E40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2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Shahsavani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2010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Ahvaz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maximum pm2.5 in May and early July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[28]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3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Davoodi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2010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CVD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[77]</w:t>
            </w:r>
          </w:p>
        </w:tc>
      </w:tr>
      <w:tr w:rsidR="00E40B8D" w:rsidRPr="004B0F8E" w:rsidTr="00E40B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4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Poursafa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2010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cardiac dysfunction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[81]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5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Givehchi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2011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unsuitable atmosphere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[9]</w:t>
            </w:r>
          </w:p>
        </w:tc>
      </w:tr>
      <w:tr w:rsidR="00E40B8D" w:rsidRPr="004B0F8E" w:rsidTr="00E40B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6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Zarasvandi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2011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Khuzestan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unhealthy atmosphere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[31]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7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Hojati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2012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Zagros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poor atmosphere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[23]</w:t>
            </w:r>
          </w:p>
        </w:tc>
      </w:tr>
      <w:tr w:rsidR="00E40B8D" w:rsidRPr="004B0F8E" w:rsidTr="00E40B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8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Naddafi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2012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CVD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[78]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9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Masoumi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2013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Zanjan</w:t>
            </w:r>
            <w:proofErr w:type="spellEnd"/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poor atmosphere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[22]</w:t>
            </w:r>
          </w:p>
        </w:tc>
      </w:tr>
      <w:tr w:rsidR="00E40B8D" w:rsidRPr="004B0F8E" w:rsidTr="00E40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10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Mohammadyan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2013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Sari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vehicle (traffic)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increased indoor concentrations of pm2.5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[24]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11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Rashki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2013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Sistan</w:t>
            </w:r>
            <w:proofErr w:type="spellEnd"/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uncontrolled dust storms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[30]</w:t>
            </w:r>
          </w:p>
        </w:tc>
      </w:tr>
      <w:tr w:rsidR="00E40B8D" w:rsidRPr="004B0F8E" w:rsidTr="00E40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12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Arfaeinia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2014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Tehran, Isfahan, Shiraz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non-standard AQI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[12]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13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Gholampour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2014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Tabriz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Urmia lake bed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maximum pm2.5 in February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[25]</w:t>
            </w:r>
          </w:p>
        </w:tc>
      </w:tr>
      <w:tr w:rsidR="00E40B8D" w:rsidRPr="004B0F8E" w:rsidTr="00E40B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14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Gholampour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2014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Tabriz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increased total mortality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[26]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15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Shahi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2014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increased hospital admissions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[93]</w:t>
            </w:r>
          </w:p>
        </w:tc>
      </w:tr>
      <w:tr w:rsidR="00E40B8D" w:rsidRPr="004B0F8E" w:rsidTr="00E40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16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Kamani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2014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subway system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high pm2.5 of underground stations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[116]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17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Gholampour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2015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Tabriz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Urmia lake bed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uncontrolled dust storms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[29]</w:t>
            </w:r>
          </w:p>
        </w:tc>
      </w:tr>
      <w:tr w:rsidR="00E40B8D" w:rsidRPr="004B0F8E" w:rsidTr="00E40B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18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Hassanvand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2015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lung carcinogenesis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[88]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19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Hamedian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2016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non-standard AQI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[11]</w:t>
            </w:r>
          </w:p>
        </w:tc>
      </w:tr>
      <w:tr w:rsidR="00E40B8D" w:rsidRPr="004B0F8E" w:rsidTr="00E40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20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Miri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2016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Mashhad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increased mortality and morbidity rate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[21]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21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Saniei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2016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dust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reduced AQI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[32]</w:t>
            </w:r>
          </w:p>
        </w:tc>
      </w:tr>
      <w:tr w:rsidR="00E40B8D" w:rsidRPr="004B0F8E" w:rsidTr="00E40B8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22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B0F8E">
              <w:t>Alimohammadi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2016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Tehran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polluted air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increased emergency admission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0F8E">
              <w:t>[103]</w:t>
            </w:r>
          </w:p>
        </w:tc>
      </w:tr>
      <w:tr w:rsidR="00E40B8D" w:rsidRPr="004B0F8E" w:rsidTr="00E40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E40B8D" w:rsidRPr="004B0F8E" w:rsidRDefault="00E40B8D" w:rsidP="00B014B9">
            <w:pPr>
              <w:spacing w:line="360" w:lineRule="auto"/>
              <w:jc w:val="center"/>
            </w:pPr>
            <w:r w:rsidRPr="004B0F8E">
              <w:t>23</w:t>
            </w:r>
          </w:p>
        </w:tc>
        <w:tc>
          <w:tcPr>
            <w:tcW w:w="1978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B0F8E">
              <w:t>Bonyadi</w:t>
            </w:r>
            <w:proofErr w:type="spellEnd"/>
            <w:r w:rsidRPr="004B0F8E">
              <w:t xml:space="preserve"> et. al.</w:t>
            </w:r>
          </w:p>
        </w:tc>
        <w:tc>
          <w:tcPr>
            <w:tcW w:w="70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2016</w:t>
            </w:r>
          </w:p>
        </w:tc>
        <w:tc>
          <w:tcPr>
            <w:tcW w:w="1559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Mashhad</w:t>
            </w:r>
          </w:p>
        </w:tc>
        <w:tc>
          <w:tcPr>
            <w:tcW w:w="170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variable sources</w:t>
            </w:r>
          </w:p>
        </w:tc>
        <w:tc>
          <w:tcPr>
            <w:tcW w:w="2693" w:type="dxa"/>
          </w:tcPr>
          <w:p w:rsidR="00E40B8D" w:rsidRPr="004B0F8E" w:rsidRDefault="00E40B8D" w:rsidP="00B014B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increased total mortality</w:t>
            </w:r>
          </w:p>
        </w:tc>
        <w:tc>
          <w:tcPr>
            <w:tcW w:w="851" w:type="dxa"/>
          </w:tcPr>
          <w:p w:rsidR="00E40B8D" w:rsidRPr="004B0F8E" w:rsidRDefault="00E40B8D" w:rsidP="00B014B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0F8E">
              <w:t>[117]</w:t>
            </w:r>
          </w:p>
        </w:tc>
      </w:tr>
    </w:tbl>
    <w:p w:rsidR="00E40B8D" w:rsidRDefault="00E40B8D">
      <w:bookmarkStart w:id="0" w:name="_GoBack"/>
      <w:bookmarkEnd w:id="0"/>
    </w:p>
    <w:sectPr w:rsidR="00E40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8D"/>
    <w:rsid w:val="00384BE0"/>
    <w:rsid w:val="00E4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37900-BBA0-4738-BE06-0F6C8192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E40B8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E40B8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40B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 YAZD</dc:creator>
  <cp:keywords/>
  <dc:description/>
  <cp:lastModifiedBy>MEHR YAZD</cp:lastModifiedBy>
  <cp:revision>1</cp:revision>
  <dcterms:created xsi:type="dcterms:W3CDTF">2016-11-12T14:47:00Z</dcterms:created>
  <dcterms:modified xsi:type="dcterms:W3CDTF">2016-11-12T14:49:00Z</dcterms:modified>
</cp:coreProperties>
</file>