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3C3" w:rsidRPr="00FE071F" w:rsidRDefault="00E603C3" w:rsidP="00237ACA">
      <w:pPr>
        <w:spacing w:line="360" w:lineRule="auto"/>
        <w:jc w:val="center"/>
        <w:rPr>
          <w:rFonts w:asciiTheme="majorBidi" w:hAnsiTheme="majorBidi" w:cstheme="majorBidi"/>
          <w:b/>
          <w:bCs/>
          <w:sz w:val="24"/>
          <w:szCs w:val="24"/>
        </w:rPr>
      </w:pPr>
      <w:r w:rsidRPr="00FE071F">
        <w:rPr>
          <w:rFonts w:asciiTheme="majorBidi" w:hAnsiTheme="majorBidi" w:cstheme="majorBidi"/>
          <w:b/>
          <w:bCs/>
          <w:sz w:val="24"/>
          <w:szCs w:val="24"/>
        </w:rPr>
        <w:t>Title page:</w:t>
      </w:r>
    </w:p>
    <w:p w:rsidR="00E603C3" w:rsidRPr="00FE071F" w:rsidRDefault="00E603C3" w:rsidP="00237ACA">
      <w:pPr>
        <w:spacing w:line="360" w:lineRule="auto"/>
        <w:jc w:val="center"/>
        <w:rPr>
          <w:rFonts w:asciiTheme="majorBidi" w:hAnsiTheme="majorBidi" w:cstheme="majorBidi"/>
          <w:b/>
          <w:bCs/>
          <w:sz w:val="28"/>
          <w:szCs w:val="28"/>
        </w:rPr>
      </w:pPr>
      <w:r w:rsidRPr="00FE071F">
        <w:rPr>
          <w:rFonts w:asciiTheme="majorBidi" w:hAnsiTheme="majorBidi" w:cstheme="majorBidi"/>
          <w:b/>
          <w:bCs/>
          <w:sz w:val="28"/>
          <w:szCs w:val="28"/>
        </w:rPr>
        <w:t>Medical Ethics According to Avicenna's Stance: A Synopsis</w:t>
      </w:r>
    </w:p>
    <w:p w:rsidR="00E603C3" w:rsidRPr="00FE071F" w:rsidRDefault="00E603C3" w:rsidP="00237ACA">
      <w:pPr>
        <w:spacing w:line="360" w:lineRule="auto"/>
        <w:jc w:val="center"/>
        <w:rPr>
          <w:rFonts w:asciiTheme="majorBidi" w:hAnsiTheme="majorBidi" w:cstheme="majorBidi"/>
          <w:i/>
          <w:iCs/>
          <w:sz w:val="24"/>
          <w:szCs w:val="24"/>
        </w:rPr>
      </w:pPr>
      <w:proofErr w:type="spellStart"/>
      <w:r w:rsidRPr="00FE071F">
        <w:rPr>
          <w:rFonts w:asciiTheme="majorBidi" w:hAnsiTheme="majorBidi" w:cstheme="majorBidi"/>
          <w:i/>
          <w:iCs/>
          <w:sz w:val="24"/>
          <w:szCs w:val="24"/>
        </w:rPr>
        <w:t>Sajad</w:t>
      </w:r>
      <w:proofErr w:type="spellEnd"/>
      <w:r w:rsidRPr="00FE071F">
        <w:rPr>
          <w:rFonts w:asciiTheme="majorBidi" w:hAnsiTheme="majorBidi" w:cstheme="majorBidi"/>
          <w:i/>
          <w:iCs/>
          <w:sz w:val="24"/>
          <w:szCs w:val="24"/>
        </w:rPr>
        <w:t xml:space="preserve"> Azmand</w:t>
      </w:r>
      <w:r w:rsidRPr="00FE071F">
        <w:rPr>
          <w:rFonts w:asciiTheme="majorBidi" w:hAnsiTheme="majorBidi" w:cstheme="majorBidi"/>
          <w:i/>
          <w:iCs/>
          <w:sz w:val="24"/>
          <w:szCs w:val="24"/>
          <w:vertAlign w:val="superscript"/>
        </w:rPr>
        <w:t>1</w:t>
      </w:r>
      <w:r w:rsidRPr="00FE071F">
        <w:rPr>
          <w:rFonts w:asciiTheme="majorBidi" w:hAnsiTheme="majorBidi" w:cstheme="majorBidi"/>
          <w:i/>
          <w:iCs/>
          <w:sz w:val="24"/>
          <w:szCs w:val="24"/>
        </w:rPr>
        <w:t>, Mojtaba Heydari</w:t>
      </w:r>
      <w:r w:rsidRPr="00FE071F">
        <w:rPr>
          <w:rFonts w:asciiTheme="majorBidi" w:hAnsiTheme="majorBidi" w:cstheme="majorBidi"/>
          <w:i/>
          <w:iCs/>
          <w:sz w:val="24"/>
          <w:szCs w:val="24"/>
          <w:vertAlign w:val="superscript"/>
        </w:rPr>
        <w:t>2</w:t>
      </w:r>
      <w:r w:rsidRPr="00FE071F">
        <w:rPr>
          <w:rFonts w:asciiTheme="majorBidi" w:hAnsiTheme="majorBidi" w:cstheme="majorBidi"/>
          <w:i/>
          <w:iCs/>
          <w:sz w:val="24"/>
          <w:szCs w:val="24"/>
        </w:rPr>
        <w:t xml:space="preserve"> </w:t>
      </w:r>
    </w:p>
    <w:p w:rsidR="00E603C3" w:rsidRPr="00FE071F" w:rsidRDefault="00E603C3" w:rsidP="00237ACA">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br/>
        <w:t xml:space="preserve">1- Department of Medical Ethics and Philosophy of Health, Shiraz University of Medical Sciences, Shiraz, Iran, </w:t>
      </w:r>
      <w:hyperlink r:id="rId4" w:history="1">
        <w:r w:rsidRPr="00FE071F">
          <w:rPr>
            <w:rStyle w:val="Hyperlink"/>
            <w:rFonts w:asciiTheme="majorBidi" w:hAnsiTheme="majorBidi" w:cstheme="majorBidi"/>
            <w:sz w:val="24"/>
            <w:szCs w:val="24"/>
          </w:rPr>
          <w:t>azmands@sums.ac.ir</w:t>
        </w:r>
      </w:hyperlink>
    </w:p>
    <w:p w:rsidR="00E603C3" w:rsidRPr="00FE071F" w:rsidRDefault="00E603C3" w:rsidP="00237ACA">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 xml:space="preserve">2- Research Center for Traditional Medicine and History of Medicine, Shiraz University of Medical Sciences, Shiraz, Iran, </w:t>
      </w:r>
      <w:hyperlink r:id="rId5" w:history="1">
        <w:r w:rsidRPr="00FE071F">
          <w:rPr>
            <w:rStyle w:val="Hyperlink"/>
            <w:rFonts w:asciiTheme="majorBidi" w:hAnsiTheme="majorBidi" w:cstheme="majorBidi"/>
            <w:sz w:val="24"/>
            <w:szCs w:val="24"/>
          </w:rPr>
          <w:t>mheydari@sums.ac.ir</w:t>
        </w:r>
      </w:hyperlink>
    </w:p>
    <w:p w:rsidR="00E603C3" w:rsidRPr="00FE071F" w:rsidRDefault="00E603C3" w:rsidP="00237ACA">
      <w:pPr>
        <w:spacing w:line="360" w:lineRule="auto"/>
        <w:jc w:val="lowKashida"/>
        <w:rPr>
          <w:rFonts w:asciiTheme="majorBidi" w:hAnsiTheme="majorBidi" w:cstheme="majorBidi"/>
          <w:sz w:val="24"/>
          <w:szCs w:val="24"/>
        </w:rPr>
      </w:pPr>
    </w:p>
    <w:p w:rsidR="00E603C3" w:rsidRPr="00FE071F" w:rsidRDefault="00E603C3" w:rsidP="00237ACA">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 xml:space="preserve">Corresponding author: </w:t>
      </w:r>
      <w:r w:rsidRPr="00FE071F">
        <w:rPr>
          <w:rFonts w:asciiTheme="majorBidi" w:hAnsiTheme="majorBidi" w:cstheme="majorBidi"/>
          <w:i/>
          <w:iCs/>
          <w:sz w:val="24"/>
          <w:szCs w:val="24"/>
        </w:rPr>
        <w:t>Mojtaba Heydari</w:t>
      </w:r>
    </w:p>
    <w:p w:rsidR="00E603C3" w:rsidRPr="00FE071F" w:rsidRDefault="00E603C3" w:rsidP="00237ACA">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 xml:space="preserve">Address: Shiraz University of Medical Sciences, </w:t>
      </w:r>
      <w:proofErr w:type="spellStart"/>
      <w:r w:rsidRPr="00FE071F">
        <w:rPr>
          <w:rFonts w:asciiTheme="majorBidi" w:hAnsiTheme="majorBidi" w:cstheme="majorBidi"/>
          <w:sz w:val="24"/>
          <w:szCs w:val="24"/>
        </w:rPr>
        <w:t>Zand</w:t>
      </w:r>
      <w:proofErr w:type="spellEnd"/>
      <w:r w:rsidRPr="00FE071F">
        <w:rPr>
          <w:rFonts w:asciiTheme="majorBidi" w:hAnsiTheme="majorBidi" w:cstheme="majorBidi"/>
          <w:sz w:val="24"/>
          <w:szCs w:val="24"/>
        </w:rPr>
        <w:t xml:space="preserve"> St, Shiraz, Iran.</w:t>
      </w:r>
    </w:p>
    <w:p w:rsidR="00E603C3" w:rsidRPr="00FE071F" w:rsidRDefault="00E603C3" w:rsidP="00237ACA">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 xml:space="preserve">Email: </w:t>
      </w:r>
      <w:hyperlink r:id="rId6" w:history="1">
        <w:r w:rsidRPr="00FE071F">
          <w:rPr>
            <w:rStyle w:val="Hyperlink"/>
            <w:rFonts w:asciiTheme="majorBidi" w:hAnsiTheme="majorBidi" w:cstheme="majorBidi"/>
            <w:sz w:val="24"/>
            <w:szCs w:val="24"/>
          </w:rPr>
          <w:t>mheydari@sums.ac.ir</w:t>
        </w:r>
      </w:hyperlink>
    </w:p>
    <w:p w:rsidR="00E603C3" w:rsidRPr="00FE071F" w:rsidRDefault="00E603C3" w:rsidP="00237ACA">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Tel: +989172051798</w:t>
      </w: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E05161" w:rsidRDefault="00E603C3" w:rsidP="00237ACA">
      <w:pPr>
        <w:spacing w:line="360" w:lineRule="auto"/>
        <w:jc w:val="lowKashida"/>
        <w:rPr>
          <w:rFonts w:asciiTheme="majorBidi" w:hAnsiTheme="majorBidi" w:cstheme="majorBidi"/>
          <w:b/>
          <w:bCs/>
          <w:sz w:val="24"/>
          <w:szCs w:val="24"/>
          <w:highlight w:val="yellow"/>
        </w:rPr>
      </w:pPr>
      <w:r w:rsidRPr="00E05161">
        <w:rPr>
          <w:rFonts w:asciiTheme="majorBidi" w:hAnsiTheme="majorBidi" w:cstheme="majorBidi"/>
          <w:b/>
          <w:bCs/>
          <w:sz w:val="24"/>
          <w:szCs w:val="24"/>
          <w:highlight w:val="yellow"/>
        </w:rPr>
        <w:t xml:space="preserve">Running title: </w:t>
      </w:r>
      <w:r w:rsidRPr="00E05161">
        <w:rPr>
          <w:rFonts w:asciiTheme="majorBidi" w:hAnsiTheme="majorBidi" w:cstheme="majorBidi"/>
          <w:sz w:val="24"/>
          <w:szCs w:val="24"/>
          <w:highlight w:val="yellow"/>
        </w:rPr>
        <w:t>Medical Ethics According to Avicenna's Stance</w:t>
      </w:r>
    </w:p>
    <w:p w:rsidR="00E603C3" w:rsidRPr="00E05161" w:rsidRDefault="00E603C3" w:rsidP="00237ACA">
      <w:pPr>
        <w:spacing w:line="360" w:lineRule="auto"/>
        <w:jc w:val="lowKashida"/>
        <w:rPr>
          <w:rFonts w:asciiTheme="majorBidi" w:hAnsiTheme="majorBidi" w:cstheme="majorBidi"/>
          <w:b/>
          <w:bCs/>
          <w:sz w:val="24"/>
          <w:szCs w:val="24"/>
          <w:highlight w:val="yellow"/>
        </w:rPr>
      </w:pPr>
      <w:r w:rsidRPr="00E05161">
        <w:rPr>
          <w:rFonts w:asciiTheme="majorBidi" w:hAnsiTheme="majorBidi" w:cstheme="majorBidi"/>
          <w:b/>
          <w:bCs/>
          <w:sz w:val="24"/>
          <w:szCs w:val="24"/>
          <w:highlight w:val="yellow"/>
        </w:rPr>
        <w:t xml:space="preserve">Page count: </w:t>
      </w:r>
      <w:r w:rsidRPr="00E05161">
        <w:rPr>
          <w:rFonts w:asciiTheme="majorBidi" w:hAnsiTheme="majorBidi" w:cstheme="majorBidi"/>
          <w:sz w:val="24"/>
          <w:szCs w:val="24"/>
          <w:highlight w:val="yellow"/>
        </w:rPr>
        <w:t>11</w:t>
      </w:r>
    </w:p>
    <w:p w:rsidR="00E603C3" w:rsidRPr="00E05161" w:rsidRDefault="00E603C3" w:rsidP="00237ACA">
      <w:pPr>
        <w:spacing w:line="360" w:lineRule="auto"/>
        <w:jc w:val="lowKashida"/>
        <w:rPr>
          <w:rFonts w:asciiTheme="majorBidi" w:hAnsiTheme="majorBidi" w:cstheme="majorBidi"/>
          <w:sz w:val="24"/>
          <w:szCs w:val="24"/>
          <w:highlight w:val="yellow"/>
        </w:rPr>
      </w:pPr>
      <w:r w:rsidRPr="00E05161">
        <w:rPr>
          <w:rFonts w:asciiTheme="majorBidi" w:hAnsiTheme="majorBidi" w:cstheme="majorBidi"/>
          <w:b/>
          <w:bCs/>
          <w:sz w:val="24"/>
          <w:szCs w:val="24"/>
          <w:highlight w:val="yellow"/>
        </w:rPr>
        <w:t xml:space="preserve">Figures: </w:t>
      </w:r>
      <w:r w:rsidRPr="00E05161">
        <w:rPr>
          <w:rFonts w:asciiTheme="majorBidi" w:hAnsiTheme="majorBidi" w:cstheme="majorBidi"/>
          <w:sz w:val="24"/>
          <w:szCs w:val="24"/>
          <w:highlight w:val="yellow"/>
        </w:rPr>
        <w:t>1</w:t>
      </w:r>
    </w:p>
    <w:p w:rsidR="00E603C3" w:rsidRPr="00E05161" w:rsidRDefault="00E603C3" w:rsidP="00237ACA">
      <w:pPr>
        <w:spacing w:line="360" w:lineRule="auto"/>
        <w:jc w:val="lowKashida"/>
        <w:rPr>
          <w:rFonts w:asciiTheme="majorBidi" w:hAnsiTheme="majorBidi" w:cstheme="majorBidi"/>
          <w:b/>
          <w:bCs/>
          <w:sz w:val="24"/>
          <w:szCs w:val="24"/>
          <w:highlight w:val="yellow"/>
        </w:rPr>
      </w:pPr>
      <w:r w:rsidRPr="00E05161">
        <w:rPr>
          <w:rFonts w:asciiTheme="majorBidi" w:hAnsiTheme="majorBidi" w:cstheme="majorBidi"/>
          <w:b/>
          <w:bCs/>
          <w:sz w:val="24"/>
          <w:szCs w:val="24"/>
          <w:highlight w:val="yellow"/>
        </w:rPr>
        <w:t xml:space="preserve">Abstract word count: </w:t>
      </w:r>
      <w:r w:rsidRPr="00E05161">
        <w:rPr>
          <w:rFonts w:asciiTheme="majorBidi" w:hAnsiTheme="majorBidi" w:cstheme="majorBidi"/>
          <w:sz w:val="24"/>
          <w:szCs w:val="24"/>
          <w:highlight w:val="yellow"/>
        </w:rPr>
        <w:t>123</w:t>
      </w:r>
    </w:p>
    <w:p w:rsidR="00E603C3" w:rsidRPr="00FE071F" w:rsidRDefault="00E603C3" w:rsidP="00EB5DBD">
      <w:pPr>
        <w:spacing w:line="360" w:lineRule="auto"/>
        <w:jc w:val="lowKashida"/>
        <w:rPr>
          <w:rFonts w:asciiTheme="majorBidi" w:hAnsiTheme="majorBidi" w:cstheme="majorBidi"/>
          <w:b/>
          <w:bCs/>
          <w:sz w:val="24"/>
          <w:szCs w:val="24"/>
        </w:rPr>
      </w:pPr>
      <w:r w:rsidRPr="00E05161">
        <w:rPr>
          <w:rFonts w:asciiTheme="majorBidi" w:hAnsiTheme="majorBidi" w:cstheme="majorBidi"/>
          <w:b/>
          <w:bCs/>
          <w:sz w:val="24"/>
          <w:szCs w:val="24"/>
          <w:highlight w:val="yellow"/>
        </w:rPr>
        <w:t xml:space="preserve">Text word count: </w:t>
      </w:r>
      <w:r w:rsidRPr="00E05161">
        <w:rPr>
          <w:rFonts w:asciiTheme="majorBidi" w:hAnsiTheme="majorBidi" w:cstheme="majorBidi"/>
          <w:sz w:val="24"/>
          <w:szCs w:val="24"/>
          <w:highlight w:val="yellow"/>
        </w:rPr>
        <w:t>2204</w:t>
      </w:r>
    </w:p>
    <w:p w:rsidR="00E603C3" w:rsidRPr="00FE071F" w:rsidRDefault="00E603C3" w:rsidP="00237ACA">
      <w:pPr>
        <w:spacing w:line="360" w:lineRule="auto"/>
        <w:jc w:val="lowKashida"/>
        <w:rPr>
          <w:rFonts w:asciiTheme="majorBidi" w:hAnsiTheme="majorBidi" w:cstheme="majorBidi"/>
          <w:b/>
          <w:bCs/>
          <w:sz w:val="24"/>
          <w:szCs w:val="24"/>
        </w:rPr>
      </w:pPr>
    </w:p>
    <w:p w:rsidR="00EC4CC7" w:rsidRDefault="00EC4CC7" w:rsidP="00237ACA">
      <w:pPr>
        <w:spacing w:line="360" w:lineRule="auto"/>
        <w:jc w:val="lowKashida"/>
        <w:rPr>
          <w:rFonts w:asciiTheme="majorBidi" w:hAnsiTheme="majorBidi" w:cstheme="majorBidi"/>
          <w:b/>
          <w:bCs/>
          <w:sz w:val="24"/>
          <w:szCs w:val="24"/>
        </w:rPr>
      </w:pPr>
    </w:p>
    <w:p w:rsidR="00EC4CC7" w:rsidRDefault="00EC4CC7"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r w:rsidRPr="00FE071F">
        <w:rPr>
          <w:rFonts w:asciiTheme="majorBidi" w:hAnsiTheme="majorBidi" w:cstheme="majorBidi"/>
          <w:b/>
          <w:bCs/>
          <w:sz w:val="24"/>
          <w:szCs w:val="24"/>
        </w:rPr>
        <w:lastRenderedPageBreak/>
        <w:t>Abstract:</w:t>
      </w:r>
    </w:p>
    <w:p w:rsidR="00E603C3" w:rsidRPr="00FE071F" w:rsidRDefault="00E603C3" w:rsidP="00D54C9A">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Medical ethics has been contemplated upon by practitioners since ancient times. Avicenna's notes on medical ethics are presented in the third chapter of the manuscript “</w:t>
      </w:r>
      <w:proofErr w:type="spellStart"/>
      <w:r w:rsidRPr="00FE071F">
        <w:rPr>
          <w:rFonts w:asciiTheme="majorBidi" w:hAnsiTheme="majorBidi" w:cstheme="majorBidi"/>
          <w:i/>
          <w:iCs/>
          <w:sz w:val="24"/>
          <w:szCs w:val="24"/>
        </w:rPr>
        <w:t>Fi</w:t>
      </w:r>
      <w:proofErr w:type="spellEnd"/>
      <w:r w:rsidRPr="00FE071F">
        <w:rPr>
          <w:rFonts w:asciiTheme="majorBidi" w:hAnsiTheme="majorBidi" w:cstheme="majorBidi"/>
          <w:i/>
          <w:iCs/>
          <w:sz w:val="24"/>
          <w:szCs w:val="24"/>
        </w:rPr>
        <w:t xml:space="preserve"> </w:t>
      </w:r>
      <w:proofErr w:type="spellStart"/>
      <w:r w:rsidRPr="00FE071F">
        <w:rPr>
          <w:rFonts w:asciiTheme="majorBidi" w:hAnsiTheme="majorBidi" w:cstheme="majorBidi"/>
          <w:i/>
          <w:iCs/>
          <w:sz w:val="24"/>
          <w:szCs w:val="24"/>
        </w:rPr>
        <w:t>Bayan</w:t>
      </w:r>
      <w:proofErr w:type="spellEnd"/>
      <w:r w:rsidRPr="00FE071F">
        <w:rPr>
          <w:rFonts w:asciiTheme="majorBidi" w:hAnsiTheme="majorBidi" w:cstheme="majorBidi"/>
          <w:i/>
          <w:iCs/>
          <w:sz w:val="24"/>
          <w:szCs w:val="24"/>
        </w:rPr>
        <w:t xml:space="preserve"> al-</w:t>
      </w:r>
      <w:proofErr w:type="spellStart"/>
      <w:r w:rsidRPr="00FE071F">
        <w:rPr>
          <w:rFonts w:asciiTheme="majorBidi" w:hAnsiTheme="majorBidi" w:cstheme="majorBidi"/>
          <w:i/>
          <w:iCs/>
          <w:sz w:val="24"/>
          <w:szCs w:val="24"/>
        </w:rPr>
        <w:t>hajat</w:t>
      </w:r>
      <w:proofErr w:type="spellEnd"/>
      <w:r w:rsidRPr="00FE071F">
        <w:rPr>
          <w:rFonts w:asciiTheme="majorBidi" w:hAnsiTheme="majorBidi" w:cstheme="majorBidi"/>
          <w:i/>
          <w:iCs/>
          <w:sz w:val="24"/>
          <w:szCs w:val="24"/>
        </w:rPr>
        <w:t xml:space="preserve"> </w:t>
      </w:r>
      <w:proofErr w:type="spellStart"/>
      <w:r w:rsidRPr="00FE071F">
        <w:rPr>
          <w:rFonts w:asciiTheme="majorBidi" w:hAnsiTheme="majorBidi" w:cstheme="majorBidi"/>
          <w:i/>
          <w:iCs/>
          <w:sz w:val="24"/>
          <w:szCs w:val="24"/>
        </w:rPr>
        <w:t>Ela</w:t>
      </w:r>
      <w:proofErr w:type="spellEnd"/>
      <w:r w:rsidRPr="00FE071F">
        <w:rPr>
          <w:rFonts w:asciiTheme="majorBidi" w:hAnsiTheme="majorBidi" w:cstheme="majorBidi"/>
          <w:i/>
          <w:iCs/>
          <w:sz w:val="24"/>
          <w:szCs w:val="24"/>
        </w:rPr>
        <w:t xml:space="preserve"> al-</w:t>
      </w:r>
      <w:proofErr w:type="spellStart"/>
      <w:r w:rsidRPr="00FE071F">
        <w:rPr>
          <w:rFonts w:asciiTheme="majorBidi" w:hAnsiTheme="majorBidi" w:cstheme="majorBidi"/>
          <w:i/>
          <w:iCs/>
          <w:sz w:val="24"/>
          <w:szCs w:val="24"/>
        </w:rPr>
        <w:t>Teb</w:t>
      </w:r>
      <w:proofErr w:type="spellEnd"/>
      <w:r w:rsidRPr="00FE071F">
        <w:rPr>
          <w:rFonts w:asciiTheme="majorBidi" w:hAnsiTheme="majorBidi" w:cstheme="majorBidi"/>
          <w:i/>
          <w:iCs/>
          <w:sz w:val="24"/>
          <w:szCs w:val="24"/>
        </w:rPr>
        <w:t xml:space="preserve"> </w:t>
      </w:r>
      <w:proofErr w:type="spellStart"/>
      <w:proofErr w:type="gramStart"/>
      <w:r w:rsidRPr="00FE071F">
        <w:rPr>
          <w:rFonts w:asciiTheme="majorBidi" w:hAnsiTheme="majorBidi" w:cstheme="majorBidi"/>
          <w:i/>
          <w:iCs/>
          <w:sz w:val="24"/>
          <w:szCs w:val="24"/>
        </w:rPr>
        <w:t>va</w:t>
      </w:r>
      <w:proofErr w:type="spellEnd"/>
      <w:proofErr w:type="gramEnd"/>
      <w:r w:rsidRPr="00FE071F">
        <w:rPr>
          <w:rFonts w:asciiTheme="majorBidi" w:hAnsiTheme="majorBidi" w:cstheme="majorBidi"/>
          <w:i/>
          <w:iCs/>
          <w:sz w:val="24"/>
          <w:szCs w:val="24"/>
        </w:rPr>
        <w:t xml:space="preserve"> al-</w:t>
      </w:r>
      <w:proofErr w:type="spellStart"/>
      <w:r w:rsidRPr="00FE071F">
        <w:rPr>
          <w:rFonts w:asciiTheme="majorBidi" w:hAnsiTheme="majorBidi" w:cstheme="majorBidi"/>
          <w:i/>
          <w:iCs/>
          <w:sz w:val="24"/>
          <w:szCs w:val="24"/>
        </w:rPr>
        <w:t>Atteba</w:t>
      </w:r>
      <w:proofErr w:type="spellEnd"/>
      <w:r w:rsidRPr="00FE071F">
        <w:rPr>
          <w:rFonts w:asciiTheme="majorBidi" w:hAnsiTheme="majorBidi" w:cstheme="majorBidi"/>
          <w:i/>
          <w:iCs/>
          <w:sz w:val="24"/>
          <w:szCs w:val="24"/>
        </w:rPr>
        <w:t xml:space="preserve"> </w:t>
      </w:r>
      <w:proofErr w:type="spellStart"/>
      <w:r w:rsidRPr="00FE071F">
        <w:rPr>
          <w:rFonts w:asciiTheme="majorBidi" w:hAnsiTheme="majorBidi" w:cstheme="majorBidi"/>
          <w:i/>
          <w:iCs/>
          <w:sz w:val="24"/>
          <w:szCs w:val="24"/>
        </w:rPr>
        <w:t>va</w:t>
      </w:r>
      <w:proofErr w:type="spellEnd"/>
      <w:r w:rsidRPr="00FE071F">
        <w:rPr>
          <w:rFonts w:asciiTheme="majorBidi" w:hAnsiTheme="majorBidi" w:cstheme="majorBidi"/>
          <w:i/>
          <w:iCs/>
          <w:sz w:val="24"/>
          <w:szCs w:val="24"/>
        </w:rPr>
        <w:t xml:space="preserve"> </w:t>
      </w:r>
      <w:proofErr w:type="spellStart"/>
      <w:r w:rsidRPr="00FE071F">
        <w:rPr>
          <w:rFonts w:asciiTheme="majorBidi" w:hAnsiTheme="majorBidi" w:cstheme="majorBidi"/>
          <w:i/>
          <w:iCs/>
          <w:sz w:val="24"/>
          <w:szCs w:val="24"/>
        </w:rPr>
        <w:t>Vasayahom</w:t>
      </w:r>
      <w:proofErr w:type="spellEnd"/>
      <w:r w:rsidRPr="00FE071F">
        <w:rPr>
          <w:rFonts w:asciiTheme="majorBidi" w:hAnsiTheme="majorBidi" w:cstheme="majorBidi"/>
          <w:sz w:val="24"/>
          <w:szCs w:val="24"/>
        </w:rPr>
        <w:t xml:space="preserve">” [meaning: “on needs to medicine and physicians and their recommendations”] by </w:t>
      </w:r>
      <w:proofErr w:type="spellStart"/>
      <w:r w:rsidRPr="00FE071F">
        <w:rPr>
          <w:rFonts w:asciiTheme="majorBidi" w:hAnsiTheme="majorBidi" w:cstheme="majorBidi"/>
          <w:i/>
          <w:iCs/>
          <w:sz w:val="24"/>
          <w:szCs w:val="24"/>
        </w:rPr>
        <w:t>Qutb</w:t>
      </w:r>
      <w:proofErr w:type="spellEnd"/>
      <w:r w:rsidRPr="00FE071F">
        <w:rPr>
          <w:rFonts w:asciiTheme="majorBidi" w:hAnsiTheme="majorBidi" w:cstheme="majorBidi"/>
          <w:i/>
          <w:iCs/>
          <w:sz w:val="24"/>
          <w:szCs w:val="24"/>
        </w:rPr>
        <w:t xml:space="preserve"> al-Din </w:t>
      </w:r>
      <w:proofErr w:type="spellStart"/>
      <w:r w:rsidRPr="00FE071F">
        <w:rPr>
          <w:rFonts w:asciiTheme="majorBidi" w:hAnsiTheme="majorBidi" w:cstheme="majorBidi"/>
          <w:i/>
          <w:iCs/>
          <w:sz w:val="24"/>
          <w:szCs w:val="24"/>
        </w:rPr>
        <w:t>Shirazi’s</w:t>
      </w:r>
      <w:proofErr w:type="spellEnd"/>
      <w:r w:rsidRPr="00FE071F">
        <w:rPr>
          <w:rFonts w:asciiTheme="majorBidi" w:hAnsiTheme="majorBidi" w:cstheme="majorBidi"/>
          <w:sz w:val="24"/>
          <w:szCs w:val="24"/>
        </w:rPr>
        <w:t xml:space="preserve"> (1236-1311 CE), one of the main commentators on Avicenna Canon of Medicine. Avicenna refers to several ethical subjects which can be expressed in three main domains: considering patient interests, communication skills, and adhering to the characteristics of professional excellence. Although there are similarities between the classical medical ethics recommendations and ethics recommendations raised by Avicenna, significant moral differences can be considered between the two views.</w:t>
      </w:r>
    </w:p>
    <w:p w:rsidR="00E603C3" w:rsidRPr="00FE071F" w:rsidRDefault="00E603C3" w:rsidP="005B3935">
      <w:pPr>
        <w:spacing w:line="360" w:lineRule="auto"/>
        <w:jc w:val="lowKashida"/>
        <w:rPr>
          <w:rFonts w:asciiTheme="majorBidi" w:hAnsiTheme="majorBidi" w:cstheme="majorBidi"/>
          <w:sz w:val="24"/>
          <w:szCs w:val="24"/>
        </w:rPr>
      </w:pPr>
      <w:r w:rsidRPr="00FE071F">
        <w:rPr>
          <w:rFonts w:asciiTheme="majorBidi" w:hAnsiTheme="majorBidi" w:cstheme="majorBidi"/>
          <w:b/>
          <w:bCs/>
          <w:sz w:val="24"/>
          <w:szCs w:val="24"/>
        </w:rPr>
        <w:t>Keywords:</w:t>
      </w:r>
      <w:r w:rsidRPr="00FE071F">
        <w:rPr>
          <w:rFonts w:asciiTheme="majorBidi" w:hAnsiTheme="majorBidi" w:cstheme="majorBidi"/>
          <w:sz w:val="24"/>
          <w:szCs w:val="24"/>
        </w:rPr>
        <w:t xml:space="preserve"> </w:t>
      </w:r>
      <w:r w:rsidRPr="00E05161">
        <w:rPr>
          <w:rFonts w:asciiTheme="majorBidi" w:hAnsiTheme="majorBidi" w:cstheme="majorBidi"/>
          <w:sz w:val="24"/>
          <w:szCs w:val="24"/>
          <w:highlight w:val="yellow"/>
        </w:rPr>
        <w:t xml:space="preserve">Medical ethics, history of medicine, </w:t>
      </w:r>
      <w:r>
        <w:rPr>
          <w:rFonts w:asciiTheme="majorBidi" w:hAnsiTheme="majorBidi" w:cstheme="majorBidi"/>
          <w:sz w:val="24"/>
          <w:szCs w:val="24"/>
          <w:highlight w:val="yellow"/>
        </w:rPr>
        <w:t>traditional medicine, history, ethics, conflict of interest</w:t>
      </w:r>
      <w:r>
        <w:rPr>
          <w:rFonts w:asciiTheme="majorBidi" w:hAnsiTheme="majorBidi" w:cstheme="majorBidi"/>
          <w:sz w:val="24"/>
          <w:szCs w:val="24"/>
        </w:rPr>
        <w:t xml:space="preserve"> </w:t>
      </w: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Pr="00FE071F" w:rsidRDefault="00E603C3" w:rsidP="00237ACA">
      <w:pPr>
        <w:spacing w:line="360" w:lineRule="auto"/>
        <w:jc w:val="lowKashida"/>
        <w:rPr>
          <w:rFonts w:asciiTheme="majorBidi" w:hAnsiTheme="majorBidi" w:cstheme="majorBidi"/>
          <w:b/>
          <w:bCs/>
          <w:sz w:val="24"/>
          <w:szCs w:val="24"/>
        </w:rPr>
      </w:pPr>
    </w:p>
    <w:p w:rsidR="00E603C3" w:rsidRDefault="00E603C3" w:rsidP="00237ACA">
      <w:pPr>
        <w:spacing w:line="360" w:lineRule="auto"/>
        <w:jc w:val="lowKashida"/>
        <w:rPr>
          <w:rFonts w:asciiTheme="majorBidi" w:hAnsiTheme="majorBidi" w:cstheme="majorBidi"/>
          <w:b/>
          <w:bCs/>
          <w:sz w:val="24"/>
          <w:szCs w:val="24"/>
        </w:rPr>
      </w:pPr>
    </w:p>
    <w:p w:rsidR="00E603C3" w:rsidRDefault="00E603C3" w:rsidP="00237ACA">
      <w:pPr>
        <w:spacing w:line="360" w:lineRule="auto"/>
        <w:jc w:val="lowKashida"/>
        <w:rPr>
          <w:rFonts w:asciiTheme="majorBidi" w:hAnsiTheme="majorBidi" w:cstheme="majorBidi"/>
          <w:b/>
          <w:bCs/>
          <w:sz w:val="24"/>
          <w:szCs w:val="24"/>
        </w:rPr>
      </w:pPr>
    </w:p>
    <w:p w:rsidR="00E603C3" w:rsidRDefault="00E603C3" w:rsidP="00237ACA">
      <w:pPr>
        <w:spacing w:line="360" w:lineRule="auto"/>
        <w:jc w:val="lowKashida"/>
        <w:rPr>
          <w:rFonts w:asciiTheme="majorBidi" w:hAnsiTheme="majorBidi" w:cstheme="majorBidi"/>
          <w:b/>
          <w:bCs/>
          <w:sz w:val="24"/>
          <w:szCs w:val="24"/>
        </w:rPr>
      </w:pPr>
    </w:p>
    <w:p w:rsidR="00E603C3" w:rsidRPr="00FE071F" w:rsidRDefault="00E603C3" w:rsidP="003A4A64">
      <w:pPr>
        <w:spacing w:line="360" w:lineRule="auto"/>
        <w:jc w:val="center"/>
        <w:rPr>
          <w:rFonts w:asciiTheme="majorBidi" w:hAnsiTheme="majorBidi" w:cstheme="majorBidi"/>
          <w:b/>
          <w:bCs/>
          <w:sz w:val="28"/>
          <w:szCs w:val="28"/>
        </w:rPr>
      </w:pPr>
      <w:r w:rsidRPr="00FE071F">
        <w:rPr>
          <w:rFonts w:asciiTheme="majorBidi" w:hAnsiTheme="majorBidi" w:cstheme="majorBidi"/>
          <w:b/>
          <w:bCs/>
          <w:sz w:val="28"/>
          <w:szCs w:val="28"/>
        </w:rPr>
        <w:lastRenderedPageBreak/>
        <w:t>Medical Ethics According to Avicenna's Stance: A Synopsis</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b/>
          <w:bCs/>
          <w:sz w:val="24"/>
          <w:szCs w:val="24"/>
        </w:rPr>
        <w:t xml:space="preserve">Introduction: </w:t>
      </w:r>
      <w:r w:rsidRPr="00FE071F">
        <w:rPr>
          <w:rFonts w:asciiTheme="majorBidi" w:hAnsiTheme="majorBidi" w:cstheme="majorBidi"/>
          <w:b/>
          <w:bCs/>
          <w:sz w:val="24"/>
          <w:szCs w:val="24"/>
        </w:rPr>
        <w:br/>
      </w:r>
      <w:r w:rsidRPr="00FE071F">
        <w:rPr>
          <w:rFonts w:asciiTheme="majorBidi" w:hAnsiTheme="majorBidi" w:cstheme="majorBidi"/>
          <w:sz w:val="24"/>
          <w:szCs w:val="24"/>
        </w:rPr>
        <w:t>Medical ethics has been contemplated upon by practitioners since ancient times. Chinese ancient texts on medical ethics have pointed indirectly to the four principles of modern medical ethics</w:t>
      </w:r>
      <w:r>
        <w:rPr>
          <w:rFonts w:asciiTheme="majorBidi" w:hAnsiTheme="majorBidi" w:cstheme="majorBidi"/>
          <w:noProof/>
          <w:sz w:val="24"/>
          <w:szCs w:val="24"/>
        </w:rPr>
        <w:t xml:space="preserve"> [</w:t>
      </w:r>
      <w:r w:rsidRPr="00FE071F">
        <w:rPr>
          <w:rFonts w:asciiTheme="majorBidi" w:hAnsiTheme="majorBidi" w:cstheme="majorBidi"/>
          <w:noProof/>
          <w:sz w:val="24"/>
          <w:szCs w:val="24"/>
        </w:rPr>
        <w:t>1</w:t>
      </w:r>
      <w:r>
        <w:rPr>
          <w:rFonts w:asciiTheme="majorBidi" w:hAnsiTheme="majorBidi" w:cstheme="majorBidi"/>
          <w:noProof/>
          <w:sz w:val="24"/>
          <w:szCs w:val="24"/>
        </w:rPr>
        <w:t>]</w:t>
      </w:r>
      <w:r w:rsidRPr="00FE071F">
        <w:rPr>
          <w:rFonts w:asciiTheme="majorBidi" w:hAnsiTheme="majorBidi" w:cstheme="majorBidi"/>
          <w:sz w:val="24"/>
          <w:szCs w:val="24"/>
        </w:rPr>
        <w:t xml:space="preserve">. In ancient Iran, too, medical ethics has had its own specific position of importance </w:t>
      </w:r>
      <w:r>
        <w:rPr>
          <w:rFonts w:asciiTheme="majorBidi" w:hAnsiTheme="majorBidi" w:cstheme="majorBidi"/>
          <w:noProof/>
          <w:sz w:val="24"/>
          <w:szCs w:val="24"/>
        </w:rPr>
        <w:t>[</w:t>
      </w:r>
      <w:r w:rsidRPr="00FE071F">
        <w:rPr>
          <w:rFonts w:asciiTheme="majorBidi" w:hAnsiTheme="majorBidi" w:cstheme="majorBidi"/>
          <w:noProof/>
          <w:sz w:val="24"/>
          <w:szCs w:val="24"/>
        </w:rPr>
        <w:t>2</w:t>
      </w:r>
      <w:r>
        <w:rPr>
          <w:rFonts w:asciiTheme="majorBidi" w:hAnsiTheme="majorBidi" w:cstheme="majorBidi"/>
          <w:noProof/>
          <w:sz w:val="24"/>
          <w:szCs w:val="24"/>
        </w:rPr>
        <w:t>]</w:t>
      </w:r>
      <w:r w:rsidRPr="00FE071F">
        <w:rPr>
          <w:rFonts w:asciiTheme="majorBidi" w:hAnsiTheme="majorBidi" w:cstheme="majorBidi"/>
          <w:sz w:val="24"/>
          <w:szCs w:val="24"/>
        </w:rPr>
        <w:t>. It is, however, noteworthy that among all medical schools in antiquity, ancient Greece's had the most famous statements of medical ethics. The Hippocratic Oath, the most renowned text of medical ethics in the medical community, is still being used and cited all over the world</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3</w:t>
      </w:r>
      <w:r>
        <w:rPr>
          <w:rFonts w:asciiTheme="majorBidi" w:hAnsiTheme="majorBidi" w:cstheme="majorBidi"/>
          <w:noProof/>
          <w:sz w:val="24"/>
          <w:szCs w:val="24"/>
        </w:rPr>
        <w:t>]</w:t>
      </w:r>
      <w:r w:rsidRPr="00FE071F">
        <w:rPr>
          <w:rFonts w:asciiTheme="majorBidi" w:hAnsiTheme="majorBidi" w:cstheme="majorBidi"/>
          <w:sz w:val="24"/>
          <w:szCs w:val="24"/>
        </w:rPr>
        <w:t>.</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Medical ethics is also paid attention to in the medical treatises of Islamic periods</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4</w:t>
      </w:r>
      <w:r>
        <w:rPr>
          <w:rFonts w:asciiTheme="majorBidi" w:hAnsiTheme="majorBidi" w:cstheme="majorBidi"/>
          <w:noProof/>
          <w:sz w:val="24"/>
          <w:szCs w:val="24"/>
        </w:rPr>
        <w:t>]</w:t>
      </w:r>
      <w:r w:rsidRPr="00FE071F">
        <w:rPr>
          <w:rFonts w:asciiTheme="majorBidi" w:hAnsiTheme="majorBidi" w:cstheme="majorBidi"/>
          <w:sz w:val="24"/>
          <w:szCs w:val="24"/>
        </w:rPr>
        <w:t xml:space="preserve">. </w:t>
      </w:r>
      <w:r w:rsidRPr="00FE071F">
        <w:rPr>
          <w:rFonts w:asciiTheme="majorBidi" w:hAnsiTheme="majorBidi" w:cstheme="majorBidi"/>
          <w:i/>
          <w:iCs/>
          <w:sz w:val="24"/>
          <w:szCs w:val="24"/>
        </w:rPr>
        <w:t>"</w:t>
      </w:r>
      <w:proofErr w:type="spellStart"/>
      <w:r w:rsidRPr="00FE071F">
        <w:rPr>
          <w:rFonts w:asciiTheme="majorBidi" w:hAnsiTheme="majorBidi" w:cstheme="majorBidi"/>
          <w:i/>
          <w:iCs/>
          <w:sz w:val="24"/>
          <w:szCs w:val="24"/>
        </w:rPr>
        <w:t>Adab</w:t>
      </w:r>
      <w:proofErr w:type="spellEnd"/>
      <w:r w:rsidRPr="00FE071F">
        <w:rPr>
          <w:rFonts w:asciiTheme="majorBidi" w:hAnsiTheme="majorBidi" w:cstheme="majorBidi"/>
          <w:i/>
          <w:iCs/>
          <w:sz w:val="24"/>
          <w:szCs w:val="24"/>
        </w:rPr>
        <w:t>-al-</w:t>
      </w:r>
      <w:proofErr w:type="spellStart"/>
      <w:r w:rsidRPr="00FE071F">
        <w:rPr>
          <w:rFonts w:asciiTheme="majorBidi" w:hAnsiTheme="majorBidi" w:cstheme="majorBidi"/>
          <w:i/>
          <w:iCs/>
          <w:sz w:val="24"/>
          <w:szCs w:val="24"/>
        </w:rPr>
        <w:t>Tabib</w:t>
      </w:r>
      <w:proofErr w:type="spellEnd"/>
      <w:r w:rsidRPr="00FE071F">
        <w:rPr>
          <w:rFonts w:asciiTheme="majorBidi" w:hAnsiTheme="majorBidi" w:cstheme="majorBidi"/>
          <w:i/>
          <w:iCs/>
          <w:sz w:val="24"/>
          <w:szCs w:val="24"/>
        </w:rPr>
        <w:t>"</w:t>
      </w:r>
      <w:r w:rsidRPr="00FE071F">
        <w:rPr>
          <w:rFonts w:asciiTheme="majorBidi" w:hAnsiTheme="majorBidi" w:cstheme="majorBidi"/>
          <w:sz w:val="24"/>
          <w:szCs w:val="24"/>
        </w:rPr>
        <w:t xml:space="preserve"> (mores of medical practice) is known as the first book on medical ethics in the era of Islam written by </w:t>
      </w:r>
      <w:r w:rsidRPr="00FE071F">
        <w:rPr>
          <w:rFonts w:asciiTheme="majorBidi" w:hAnsiTheme="majorBidi" w:cstheme="majorBidi"/>
          <w:i/>
          <w:iCs/>
          <w:sz w:val="24"/>
          <w:szCs w:val="24"/>
        </w:rPr>
        <w:t xml:space="preserve">Ali </w:t>
      </w:r>
      <w:proofErr w:type="spellStart"/>
      <w:r w:rsidRPr="00FE071F">
        <w:rPr>
          <w:rFonts w:asciiTheme="majorBidi" w:hAnsiTheme="majorBidi" w:cstheme="majorBidi"/>
          <w:i/>
          <w:iCs/>
          <w:sz w:val="24"/>
          <w:szCs w:val="24"/>
        </w:rPr>
        <w:t>ibne</w:t>
      </w:r>
      <w:proofErr w:type="spellEnd"/>
      <w:r w:rsidRPr="00FE071F">
        <w:rPr>
          <w:rFonts w:asciiTheme="majorBidi" w:hAnsiTheme="majorBidi" w:cstheme="majorBidi"/>
          <w:i/>
          <w:iCs/>
          <w:sz w:val="24"/>
          <w:szCs w:val="24"/>
        </w:rPr>
        <w:t xml:space="preserve"> </w:t>
      </w:r>
      <w:proofErr w:type="spellStart"/>
      <w:r w:rsidRPr="00FE071F">
        <w:rPr>
          <w:rFonts w:asciiTheme="majorBidi" w:hAnsiTheme="majorBidi" w:cstheme="majorBidi"/>
          <w:i/>
          <w:iCs/>
          <w:sz w:val="24"/>
          <w:szCs w:val="24"/>
        </w:rPr>
        <w:t>Ishaq</w:t>
      </w:r>
      <w:proofErr w:type="spellEnd"/>
      <w:r w:rsidRPr="00FE071F">
        <w:rPr>
          <w:rFonts w:asciiTheme="majorBidi" w:hAnsiTheme="majorBidi" w:cstheme="majorBidi"/>
          <w:i/>
          <w:iCs/>
          <w:sz w:val="24"/>
          <w:szCs w:val="24"/>
        </w:rPr>
        <w:t xml:space="preserve"> al-</w:t>
      </w:r>
      <w:proofErr w:type="spellStart"/>
      <w:r w:rsidRPr="00FE071F">
        <w:rPr>
          <w:rFonts w:asciiTheme="majorBidi" w:hAnsiTheme="majorBidi" w:cstheme="majorBidi"/>
          <w:i/>
          <w:iCs/>
          <w:sz w:val="24"/>
          <w:szCs w:val="24"/>
        </w:rPr>
        <w:t>Rahavi</w:t>
      </w:r>
      <w:proofErr w:type="spellEnd"/>
      <w:r w:rsidRPr="00FE071F">
        <w:rPr>
          <w:rFonts w:asciiTheme="majorBidi" w:hAnsiTheme="majorBidi" w:cstheme="majorBidi"/>
          <w:sz w:val="24"/>
          <w:szCs w:val="24"/>
        </w:rPr>
        <w:t xml:space="preserve"> (9</w:t>
      </w:r>
      <w:r w:rsidRPr="00FE071F">
        <w:rPr>
          <w:rFonts w:asciiTheme="majorBidi" w:hAnsiTheme="majorBidi" w:cstheme="majorBidi"/>
          <w:sz w:val="24"/>
          <w:szCs w:val="24"/>
          <w:vertAlign w:val="superscript"/>
        </w:rPr>
        <w:t>th</w:t>
      </w:r>
      <w:r w:rsidRPr="00FE071F">
        <w:rPr>
          <w:rFonts w:asciiTheme="majorBidi" w:hAnsiTheme="majorBidi" w:cstheme="majorBidi"/>
          <w:sz w:val="24"/>
          <w:szCs w:val="24"/>
        </w:rPr>
        <w:t xml:space="preserve"> century AD)</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5</w:t>
      </w:r>
      <w:r w:rsidR="00F259C9">
        <w:rPr>
          <w:rFonts w:asciiTheme="majorBidi" w:hAnsiTheme="majorBidi" w:cstheme="majorBidi"/>
          <w:noProof/>
          <w:sz w:val="24"/>
          <w:szCs w:val="24"/>
        </w:rPr>
        <w:t xml:space="preserve">]. </w:t>
      </w:r>
      <w:r w:rsidR="00F259C9" w:rsidRPr="00271959">
        <w:rPr>
          <w:rFonts w:asciiTheme="majorBidi" w:hAnsiTheme="majorBidi" w:cstheme="majorBidi"/>
          <w:i/>
          <w:iCs/>
          <w:noProof/>
          <w:sz w:val="24"/>
          <w:szCs w:val="24"/>
          <w:highlight w:val="yellow"/>
        </w:rPr>
        <w:t>Hakim Seyed Mohammad Hussein Aghili Khorasani Shirazi</w:t>
      </w:r>
      <w:r w:rsidR="00F259C9" w:rsidRPr="00F259C9">
        <w:rPr>
          <w:rFonts w:asciiTheme="majorBidi" w:hAnsiTheme="majorBidi" w:cstheme="majorBidi"/>
          <w:noProof/>
          <w:sz w:val="24"/>
          <w:szCs w:val="24"/>
          <w:highlight w:val="yellow"/>
        </w:rPr>
        <w:t xml:space="preserve"> </w:t>
      </w:r>
      <w:r w:rsidR="00F622A6">
        <w:rPr>
          <w:rFonts w:asciiTheme="majorBidi" w:hAnsiTheme="majorBidi" w:cstheme="majorBidi"/>
          <w:noProof/>
          <w:sz w:val="24"/>
          <w:szCs w:val="24"/>
          <w:highlight w:val="yellow"/>
        </w:rPr>
        <w:t>(</w:t>
      </w:r>
      <w:r w:rsidR="00F622A6" w:rsidRPr="00F622A6">
        <w:rPr>
          <w:rFonts w:asciiTheme="majorBidi" w:hAnsiTheme="majorBidi" w:cstheme="majorBidi"/>
          <w:noProof/>
          <w:sz w:val="24"/>
          <w:szCs w:val="24"/>
          <w:highlight w:val="yellow"/>
        </w:rPr>
        <w:t>18th century</w:t>
      </w:r>
      <w:r w:rsidR="00F622A6" w:rsidRPr="00F622A6">
        <w:rPr>
          <w:rFonts w:asciiTheme="majorBidi" w:hAnsiTheme="majorBidi" w:cstheme="majorBidi"/>
          <w:noProof/>
          <w:sz w:val="24"/>
          <w:szCs w:val="24"/>
        </w:rPr>
        <w:t>)</w:t>
      </w:r>
      <w:r w:rsidR="00F622A6" w:rsidRPr="00F622A6">
        <w:rPr>
          <w:rFonts w:asciiTheme="majorBidi" w:hAnsiTheme="majorBidi" w:cstheme="majorBidi"/>
          <w:noProof/>
          <w:sz w:val="24"/>
          <w:szCs w:val="24"/>
          <w:highlight w:val="yellow"/>
        </w:rPr>
        <w:t xml:space="preserve"> </w:t>
      </w:r>
      <w:r w:rsidR="00F259C9" w:rsidRPr="00F259C9">
        <w:rPr>
          <w:rFonts w:asciiTheme="majorBidi" w:hAnsiTheme="majorBidi" w:cstheme="majorBidi"/>
          <w:noProof/>
          <w:sz w:val="24"/>
          <w:szCs w:val="24"/>
          <w:highlight w:val="yellow"/>
        </w:rPr>
        <w:t>has also discussed ethical issues in the medical practice in his manuscript “</w:t>
      </w:r>
      <w:r w:rsidR="00F259C9" w:rsidRPr="00271959">
        <w:rPr>
          <w:rFonts w:asciiTheme="majorBidi" w:hAnsiTheme="majorBidi" w:cstheme="majorBidi"/>
          <w:i/>
          <w:iCs/>
          <w:noProof/>
          <w:sz w:val="24"/>
          <w:szCs w:val="24"/>
          <w:highlight w:val="yellow"/>
        </w:rPr>
        <w:t>Kholasat-Al-Hekmat</w:t>
      </w:r>
      <w:r w:rsidR="00F259C9" w:rsidRPr="00F259C9">
        <w:rPr>
          <w:rFonts w:asciiTheme="majorBidi" w:hAnsiTheme="majorBidi" w:cstheme="majorBidi"/>
          <w:noProof/>
          <w:sz w:val="24"/>
          <w:szCs w:val="24"/>
          <w:highlight w:val="yellow"/>
        </w:rPr>
        <w:t xml:space="preserve"> [</w:t>
      </w:r>
      <w:r w:rsidRPr="00F259C9">
        <w:rPr>
          <w:rFonts w:asciiTheme="majorBidi" w:hAnsiTheme="majorBidi" w:cstheme="majorBidi"/>
          <w:noProof/>
          <w:sz w:val="24"/>
          <w:szCs w:val="24"/>
          <w:highlight w:val="yellow"/>
        </w:rPr>
        <w:t>6]</w:t>
      </w:r>
      <w:r w:rsidRPr="00F259C9">
        <w:rPr>
          <w:rFonts w:asciiTheme="majorBidi" w:hAnsiTheme="majorBidi" w:cstheme="majorBidi"/>
          <w:sz w:val="24"/>
          <w:szCs w:val="24"/>
          <w:highlight w:val="yellow"/>
        </w:rPr>
        <w:t>.</w:t>
      </w:r>
      <w:r w:rsidRPr="00FE071F">
        <w:rPr>
          <w:rFonts w:asciiTheme="majorBidi" w:hAnsiTheme="majorBidi" w:cstheme="majorBidi"/>
          <w:sz w:val="24"/>
          <w:szCs w:val="24"/>
        </w:rPr>
        <w:t xml:space="preserve"> Rhazes (854- 925 CE), in his medical encyclopedia of </w:t>
      </w:r>
      <w:proofErr w:type="spellStart"/>
      <w:r w:rsidRPr="00FE071F">
        <w:rPr>
          <w:rFonts w:asciiTheme="majorBidi" w:hAnsiTheme="majorBidi" w:cstheme="majorBidi"/>
          <w:i/>
          <w:iCs/>
          <w:sz w:val="24"/>
          <w:szCs w:val="24"/>
        </w:rPr>
        <w:t>Alhavi</w:t>
      </w:r>
      <w:proofErr w:type="spellEnd"/>
      <w:r w:rsidRPr="00FE071F">
        <w:rPr>
          <w:rFonts w:asciiTheme="majorBidi" w:hAnsiTheme="majorBidi" w:cstheme="majorBidi"/>
          <w:sz w:val="24"/>
          <w:szCs w:val="24"/>
        </w:rPr>
        <w:t xml:space="preserve">, discussed medical ethics in medical practice and research. Numerous exact citations to his predecessors’ works </w:t>
      </w:r>
      <w:proofErr w:type="gramStart"/>
      <w:r w:rsidRPr="00FE071F">
        <w:rPr>
          <w:rFonts w:asciiTheme="majorBidi" w:hAnsiTheme="majorBidi" w:cstheme="majorBidi"/>
          <w:sz w:val="24"/>
          <w:szCs w:val="24"/>
        </w:rPr>
        <w:t>was</w:t>
      </w:r>
      <w:proofErr w:type="gramEnd"/>
      <w:r w:rsidRPr="00FE071F">
        <w:rPr>
          <w:rFonts w:asciiTheme="majorBidi" w:hAnsiTheme="majorBidi" w:cstheme="majorBidi"/>
          <w:sz w:val="24"/>
          <w:szCs w:val="24"/>
        </w:rPr>
        <w:t xml:space="preserve"> a significant feature of Rhazes commitment to ethics in scientific writing</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7</w:t>
      </w:r>
      <w:r>
        <w:rPr>
          <w:rFonts w:asciiTheme="majorBidi" w:hAnsiTheme="majorBidi" w:cstheme="majorBidi"/>
          <w:noProof/>
          <w:sz w:val="24"/>
          <w:szCs w:val="24"/>
        </w:rPr>
        <w:t>]</w:t>
      </w:r>
      <w:r w:rsidRPr="00FE071F">
        <w:rPr>
          <w:rFonts w:asciiTheme="majorBidi" w:hAnsiTheme="majorBidi" w:cstheme="majorBidi"/>
          <w:sz w:val="24"/>
          <w:szCs w:val="24"/>
        </w:rPr>
        <w:t xml:space="preserve">. In view of the elimination of many of ancient medical manuscripts—especially those of the Greeks—throughout history, Rhazes exact citations from previous works provided important access to the knowledge of his Greek predecessors. Even though Avicenna devoted no specific chapter of his medical encyclopedia, </w:t>
      </w:r>
      <w:r w:rsidRPr="00FE071F">
        <w:rPr>
          <w:rFonts w:asciiTheme="majorBidi" w:hAnsiTheme="majorBidi" w:cstheme="majorBidi"/>
          <w:i/>
          <w:iCs/>
          <w:sz w:val="24"/>
          <w:szCs w:val="24"/>
        </w:rPr>
        <w:t>Canon of Medicine</w:t>
      </w:r>
      <w:r w:rsidRPr="00FE071F">
        <w:rPr>
          <w:rFonts w:asciiTheme="majorBidi" w:hAnsiTheme="majorBidi" w:cstheme="majorBidi"/>
          <w:sz w:val="24"/>
          <w:szCs w:val="24"/>
        </w:rPr>
        <w:t xml:space="preserve">, to Medical Ethics, he has frequently mentioned the recommendations and concepts related to medical ethics in the </w:t>
      </w:r>
      <w:r w:rsidR="00380A6F" w:rsidRPr="00FE071F">
        <w:rPr>
          <w:rFonts w:asciiTheme="majorBidi" w:hAnsiTheme="majorBidi" w:cstheme="majorBidi"/>
          <w:sz w:val="24"/>
          <w:szCs w:val="24"/>
        </w:rPr>
        <w:t>content</w:t>
      </w:r>
      <w:r w:rsidR="00380A6F">
        <w:rPr>
          <w:rFonts w:asciiTheme="majorBidi" w:hAnsiTheme="majorBidi" w:cstheme="majorBidi"/>
          <w:noProof/>
          <w:sz w:val="24"/>
          <w:szCs w:val="24"/>
        </w:rPr>
        <w:t xml:space="preserve"> [</w:t>
      </w:r>
      <w:r w:rsidRPr="00FE071F">
        <w:rPr>
          <w:rFonts w:asciiTheme="majorBidi" w:hAnsiTheme="majorBidi" w:cstheme="majorBidi"/>
          <w:noProof/>
          <w:sz w:val="24"/>
          <w:szCs w:val="24"/>
        </w:rPr>
        <w:t>8</w:t>
      </w:r>
      <w:r>
        <w:rPr>
          <w:rFonts w:asciiTheme="majorBidi" w:hAnsiTheme="majorBidi" w:cstheme="majorBidi"/>
          <w:noProof/>
          <w:sz w:val="24"/>
          <w:szCs w:val="24"/>
        </w:rPr>
        <w:t>]</w:t>
      </w:r>
      <w:r w:rsidRPr="00FE071F">
        <w:rPr>
          <w:rFonts w:asciiTheme="majorBidi" w:hAnsiTheme="majorBidi" w:cstheme="majorBidi"/>
          <w:sz w:val="24"/>
          <w:szCs w:val="24"/>
        </w:rPr>
        <w:t>.</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i/>
          <w:iCs/>
          <w:sz w:val="24"/>
          <w:szCs w:val="24"/>
        </w:rPr>
        <w:t xml:space="preserve">Sheikh </w:t>
      </w:r>
      <w:proofErr w:type="spellStart"/>
      <w:r w:rsidRPr="00FE071F">
        <w:rPr>
          <w:rFonts w:asciiTheme="majorBidi" w:hAnsiTheme="majorBidi" w:cstheme="majorBidi"/>
          <w:i/>
          <w:iCs/>
          <w:sz w:val="24"/>
          <w:szCs w:val="24"/>
        </w:rPr>
        <w:t>Alrais</w:t>
      </w:r>
      <w:proofErr w:type="spellEnd"/>
      <w:r w:rsidRPr="00FE071F">
        <w:rPr>
          <w:rFonts w:asciiTheme="majorBidi" w:hAnsiTheme="majorBidi" w:cstheme="majorBidi"/>
          <w:i/>
          <w:iCs/>
          <w:sz w:val="24"/>
          <w:szCs w:val="24"/>
        </w:rPr>
        <w:t xml:space="preserve"> Abu Ali Husain ibn Abdallah</w:t>
      </w:r>
      <w:r w:rsidRPr="00FE071F">
        <w:rPr>
          <w:rFonts w:asciiTheme="majorBidi" w:hAnsiTheme="majorBidi" w:cstheme="majorBidi"/>
          <w:sz w:val="24"/>
          <w:szCs w:val="24"/>
        </w:rPr>
        <w:t>, known as Avicenna is one of the most famous scientists in Iran and the world history</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9</w:t>
      </w:r>
      <w:r>
        <w:rPr>
          <w:rFonts w:asciiTheme="majorBidi" w:hAnsiTheme="majorBidi" w:cstheme="majorBidi"/>
          <w:noProof/>
          <w:sz w:val="24"/>
          <w:szCs w:val="24"/>
        </w:rPr>
        <w:t>]</w:t>
      </w:r>
      <w:r w:rsidRPr="00FE071F">
        <w:rPr>
          <w:rFonts w:asciiTheme="majorBidi" w:hAnsiTheme="majorBidi" w:cstheme="majorBidi"/>
          <w:sz w:val="24"/>
          <w:szCs w:val="24"/>
        </w:rPr>
        <w:t xml:space="preserve">. He was born in the village of </w:t>
      </w:r>
      <w:proofErr w:type="spellStart"/>
      <w:r w:rsidRPr="00FE071F">
        <w:rPr>
          <w:rFonts w:asciiTheme="majorBidi" w:hAnsiTheme="majorBidi" w:cstheme="majorBidi"/>
          <w:i/>
          <w:iCs/>
          <w:sz w:val="24"/>
          <w:szCs w:val="24"/>
        </w:rPr>
        <w:t>Afshane</w:t>
      </w:r>
      <w:proofErr w:type="spellEnd"/>
      <w:r w:rsidRPr="00FE071F">
        <w:rPr>
          <w:rFonts w:asciiTheme="majorBidi" w:hAnsiTheme="majorBidi" w:cstheme="majorBidi"/>
          <w:sz w:val="24"/>
          <w:szCs w:val="24"/>
        </w:rPr>
        <w:t xml:space="preserve"> in </w:t>
      </w:r>
      <w:r w:rsidRPr="00FE071F">
        <w:rPr>
          <w:rFonts w:asciiTheme="majorBidi" w:hAnsiTheme="majorBidi" w:cstheme="majorBidi"/>
          <w:i/>
          <w:iCs/>
          <w:sz w:val="24"/>
          <w:szCs w:val="24"/>
        </w:rPr>
        <w:t>Bukhara</w:t>
      </w:r>
      <w:r w:rsidRPr="00FE071F">
        <w:rPr>
          <w:rFonts w:asciiTheme="majorBidi" w:hAnsiTheme="majorBidi" w:cstheme="majorBidi"/>
          <w:sz w:val="24"/>
          <w:szCs w:val="24"/>
        </w:rPr>
        <w:t xml:space="preserve"> at </w:t>
      </w:r>
      <w:proofErr w:type="spellStart"/>
      <w:r w:rsidRPr="00FE071F">
        <w:rPr>
          <w:rFonts w:asciiTheme="majorBidi" w:hAnsiTheme="majorBidi" w:cstheme="majorBidi"/>
          <w:sz w:val="24"/>
          <w:szCs w:val="24"/>
        </w:rPr>
        <w:t>Samanian</w:t>
      </w:r>
      <w:proofErr w:type="spellEnd"/>
      <w:r w:rsidRPr="00FE071F">
        <w:rPr>
          <w:rFonts w:asciiTheme="majorBidi" w:hAnsiTheme="majorBidi" w:cstheme="majorBidi"/>
          <w:sz w:val="24"/>
          <w:szCs w:val="24"/>
        </w:rPr>
        <w:t xml:space="preserve"> era (980 CE) and died in Hamadan (1037 CE) </w:t>
      </w:r>
      <w:r>
        <w:rPr>
          <w:rFonts w:asciiTheme="majorBidi" w:hAnsiTheme="majorBidi" w:cstheme="majorBidi"/>
          <w:noProof/>
          <w:sz w:val="24"/>
          <w:szCs w:val="24"/>
        </w:rPr>
        <w:t>[</w:t>
      </w:r>
      <w:r w:rsidRPr="00FE071F">
        <w:rPr>
          <w:rFonts w:asciiTheme="majorBidi" w:hAnsiTheme="majorBidi" w:cstheme="majorBidi"/>
          <w:noProof/>
          <w:sz w:val="24"/>
          <w:szCs w:val="24"/>
        </w:rPr>
        <w:t>10, 11</w:t>
      </w:r>
      <w:r>
        <w:rPr>
          <w:rFonts w:asciiTheme="majorBidi" w:hAnsiTheme="majorBidi" w:cstheme="majorBidi"/>
          <w:noProof/>
          <w:sz w:val="24"/>
          <w:szCs w:val="24"/>
        </w:rPr>
        <w:t>]</w:t>
      </w:r>
      <w:r w:rsidRPr="00FE071F">
        <w:rPr>
          <w:rFonts w:asciiTheme="majorBidi" w:hAnsiTheme="majorBidi" w:cstheme="majorBidi"/>
          <w:sz w:val="24"/>
          <w:szCs w:val="24"/>
        </w:rPr>
        <w:t>. He has authored 450 books in many various fields such as medicine, philosophy, physics, music, mathematics etc., of which 240 are available today</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12</w:t>
      </w:r>
      <w:r>
        <w:rPr>
          <w:rFonts w:asciiTheme="majorBidi" w:hAnsiTheme="majorBidi" w:cstheme="majorBidi"/>
          <w:noProof/>
          <w:sz w:val="24"/>
          <w:szCs w:val="24"/>
        </w:rPr>
        <w:t>]</w:t>
      </w:r>
      <w:r w:rsidRPr="00FE071F">
        <w:rPr>
          <w:rFonts w:asciiTheme="majorBidi" w:hAnsiTheme="majorBidi" w:cstheme="majorBidi"/>
          <w:sz w:val="24"/>
          <w:szCs w:val="24"/>
        </w:rPr>
        <w:t>. One hundred and fifty books are devoted to philosophy and forty to medicine. “</w:t>
      </w:r>
      <w:r w:rsidRPr="00D77E2B">
        <w:rPr>
          <w:rFonts w:asciiTheme="majorBidi" w:hAnsiTheme="majorBidi" w:cstheme="majorBidi"/>
          <w:i/>
          <w:iCs/>
          <w:sz w:val="24"/>
          <w:szCs w:val="24"/>
          <w:highlight w:val="yellow"/>
        </w:rPr>
        <w:t xml:space="preserve">Canon of </w:t>
      </w:r>
      <w:r w:rsidR="00D77E2B" w:rsidRPr="00D77E2B">
        <w:rPr>
          <w:rFonts w:asciiTheme="majorBidi" w:hAnsiTheme="majorBidi" w:cstheme="majorBidi"/>
          <w:i/>
          <w:iCs/>
          <w:sz w:val="24"/>
          <w:szCs w:val="24"/>
          <w:highlight w:val="yellow"/>
        </w:rPr>
        <w:t>medicine</w:t>
      </w:r>
      <w:r w:rsidRPr="00FE071F">
        <w:rPr>
          <w:rFonts w:asciiTheme="majorBidi" w:hAnsiTheme="majorBidi" w:cstheme="majorBidi"/>
          <w:sz w:val="24"/>
          <w:szCs w:val="24"/>
        </w:rPr>
        <w:t xml:space="preserve">” [meaning: “rules of medicine”] and </w:t>
      </w:r>
      <w:proofErr w:type="spellStart"/>
      <w:r w:rsidRPr="00FE071F">
        <w:rPr>
          <w:rFonts w:asciiTheme="majorBidi" w:hAnsiTheme="majorBidi" w:cstheme="majorBidi"/>
          <w:i/>
          <w:iCs/>
          <w:sz w:val="24"/>
          <w:szCs w:val="24"/>
        </w:rPr>
        <w:t>Shifa</w:t>
      </w:r>
      <w:proofErr w:type="spellEnd"/>
      <w:r w:rsidRPr="00FE071F">
        <w:rPr>
          <w:rFonts w:asciiTheme="majorBidi" w:hAnsiTheme="majorBidi" w:cstheme="majorBidi"/>
          <w:sz w:val="24"/>
          <w:szCs w:val="24"/>
        </w:rPr>
        <w:t xml:space="preserve"> [meaning: “healing”] on philosophy are his most famous books </w:t>
      </w:r>
      <w:r>
        <w:rPr>
          <w:rFonts w:asciiTheme="majorBidi" w:hAnsiTheme="majorBidi" w:cstheme="majorBidi"/>
          <w:noProof/>
          <w:sz w:val="24"/>
          <w:szCs w:val="24"/>
        </w:rPr>
        <w:t>[</w:t>
      </w:r>
      <w:r w:rsidRPr="00FE071F">
        <w:rPr>
          <w:rFonts w:asciiTheme="majorBidi" w:hAnsiTheme="majorBidi" w:cstheme="majorBidi"/>
          <w:noProof/>
          <w:sz w:val="24"/>
          <w:szCs w:val="24"/>
        </w:rPr>
        <w:t>13</w:t>
      </w:r>
      <w:r>
        <w:rPr>
          <w:rFonts w:asciiTheme="majorBidi" w:hAnsiTheme="majorBidi" w:cstheme="majorBidi"/>
          <w:noProof/>
          <w:sz w:val="24"/>
          <w:szCs w:val="24"/>
        </w:rPr>
        <w:t>]</w:t>
      </w:r>
      <w:r w:rsidRPr="00FE071F">
        <w:rPr>
          <w:rFonts w:asciiTheme="majorBidi" w:hAnsiTheme="majorBidi" w:cstheme="majorBidi"/>
          <w:sz w:val="24"/>
          <w:szCs w:val="24"/>
        </w:rPr>
        <w:t>.</w:t>
      </w:r>
    </w:p>
    <w:p w:rsidR="00E603C3" w:rsidRPr="00FE071F" w:rsidRDefault="00E603C3" w:rsidP="003A4A64">
      <w:pPr>
        <w:spacing w:line="360" w:lineRule="auto"/>
        <w:jc w:val="lowKashida"/>
        <w:rPr>
          <w:rFonts w:asciiTheme="majorBidi" w:hAnsiTheme="majorBidi" w:cstheme="majorBidi"/>
          <w:sz w:val="24"/>
          <w:szCs w:val="24"/>
        </w:rPr>
      </w:pPr>
      <w:proofErr w:type="spellStart"/>
      <w:r w:rsidRPr="00FE071F">
        <w:rPr>
          <w:rFonts w:asciiTheme="majorBidi" w:hAnsiTheme="majorBidi" w:cstheme="majorBidi"/>
          <w:i/>
          <w:iCs/>
          <w:sz w:val="24"/>
          <w:szCs w:val="24"/>
        </w:rPr>
        <w:t>Qutb</w:t>
      </w:r>
      <w:proofErr w:type="spellEnd"/>
      <w:r w:rsidRPr="00FE071F">
        <w:rPr>
          <w:rFonts w:asciiTheme="majorBidi" w:hAnsiTheme="majorBidi" w:cstheme="majorBidi"/>
          <w:i/>
          <w:iCs/>
          <w:sz w:val="24"/>
          <w:szCs w:val="24"/>
        </w:rPr>
        <w:t xml:space="preserve"> al-Din </w:t>
      </w:r>
      <w:proofErr w:type="spellStart"/>
      <w:r w:rsidRPr="00FE071F">
        <w:rPr>
          <w:rFonts w:asciiTheme="majorBidi" w:hAnsiTheme="majorBidi" w:cstheme="majorBidi"/>
          <w:i/>
          <w:iCs/>
          <w:sz w:val="24"/>
          <w:szCs w:val="24"/>
        </w:rPr>
        <w:t>Shirazi’s</w:t>
      </w:r>
      <w:proofErr w:type="spellEnd"/>
      <w:r w:rsidRPr="00FE071F">
        <w:rPr>
          <w:rFonts w:asciiTheme="majorBidi" w:hAnsiTheme="majorBidi" w:cstheme="majorBidi"/>
          <w:sz w:val="24"/>
          <w:szCs w:val="24"/>
        </w:rPr>
        <w:t xml:space="preserve"> (1236-1311 CE) </w:t>
      </w:r>
      <w:r>
        <w:rPr>
          <w:rFonts w:asciiTheme="majorBidi" w:hAnsiTheme="majorBidi" w:cstheme="majorBidi"/>
          <w:noProof/>
          <w:sz w:val="24"/>
          <w:szCs w:val="24"/>
        </w:rPr>
        <w:t>[</w:t>
      </w:r>
      <w:r w:rsidRPr="00FE071F">
        <w:rPr>
          <w:rFonts w:asciiTheme="majorBidi" w:hAnsiTheme="majorBidi" w:cstheme="majorBidi"/>
          <w:noProof/>
          <w:sz w:val="24"/>
          <w:szCs w:val="24"/>
        </w:rPr>
        <w:t>4</w:t>
      </w:r>
      <w:r>
        <w:rPr>
          <w:rFonts w:asciiTheme="majorBidi" w:hAnsiTheme="majorBidi" w:cstheme="majorBidi"/>
          <w:noProof/>
          <w:sz w:val="24"/>
          <w:szCs w:val="24"/>
        </w:rPr>
        <w:t>]</w:t>
      </w:r>
      <w:r w:rsidRPr="00FE071F">
        <w:rPr>
          <w:rFonts w:asciiTheme="majorBidi" w:hAnsiTheme="majorBidi" w:cstheme="majorBidi"/>
          <w:sz w:val="24"/>
          <w:szCs w:val="24"/>
        </w:rPr>
        <w:t>, one of the main commentators on Avicenna Canon of Medicine (Figure 1), wrote multiple chapters on great medical scholar recommendations to physicians in his book “</w:t>
      </w:r>
      <w:proofErr w:type="spellStart"/>
      <w:r w:rsidRPr="00271959">
        <w:rPr>
          <w:rFonts w:asciiTheme="majorBidi" w:hAnsiTheme="majorBidi" w:cstheme="majorBidi"/>
          <w:i/>
          <w:iCs/>
          <w:sz w:val="24"/>
          <w:szCs w:val="24"/>
          <w:highlight w:val="yellow"/>
        </w:rPr>
        <w:t>Fi</w:t>
      </w:r>
      <w:proofErr w:type="spellEnd"/>
      <w:r w:rsidRPr="00271959">
        <w:rPr>
          <w:rFonts w:asciiTheme="majorBidi" w:hAnsiTheme="majorBidi" w:cstheme="majorBidi"/>
          <w:i/>
          <w:iCs/>
          <w:sz w:val="24"/>
          <w:szCs w:val="24"/>
          <w:highlight w:val="yellow"/>
        </w:rPr>
        <w:t xml:space="preserve"> </w:t>
      </w:r>
      <w:proofErr w:type="spellStart"/>
      <w:r w:rsidRPr="00271959">
        <w:rPr>
          <w:rFonts w:asciiTheme="majorBidi" w:hAnsiTheme="majorBidi" w:cstheme="majorBidi"/>
          <w:i/>
          <w:iCs/>
          <w:sz w:val="24"/>
          <w:szCs w:val="24"/>
          <w:highlight w:val="yellow"/>
        </w:rPr>
        <w:t>Bayan</w:t>
      </w:r>
      <w:proofErr w:type="spellEnd"/>
      <w:r w:rsidRPr="00271959">
        <w:rPr>
          <w:rFonts w:asciiTheme="majorBidi" w:hAnsiTheme="majorBidi" w:cstheme="majorBidi"/>
          <w:i/>
          <w:iCs/>
          <w:sz w:val="24"/>
          <w:szCs w:val="24"/>
          <w:highlight w:val="yellow"/>
        </w:rPr>
        <w:t xml:space="preserve"> al-</w:t>
      </w:r>
      <w:proofErr w:type="spellStart"/>
      <w:r w:rsidRPr="00271959">
        <w:rPr>
          <w:rFonts w:asciiTheme="majorBidi" w:hAnsiTheme="majorBidi" w:cstheme="majorBidi"/>
          <w:i/>
          <w:iCs/>
          <w:sz w:val="24"/>
          <w:szCs w:val="24"/>
          <w:highlight w:val="yellow"/>
        </w:rPr>
        <w:t>hajat</w:t>
      </w:r>
      <w:proofErr w:type="spellEnd"/>
      <w:r w:rsidRPr="00271959">
        <w:rPr>
          <w:rFonts w:asciiTheme="majorBidi" w:hAnsiTheme="majorBidi" w:cstheme="majorBidi"/>
          <w:i/>
          <w:iCs/>
          <w:sz w:val="24"/>
          <w:szCs w:val="24"/>
          <w:highlight w:val="yellow"/>
        </w:rPr>
        <w:t xml:space="preserve"> </w:t>
      </w:r>
      <w:proofErr w:type="spellStart"/>
      <w:r w:rsidRPr="00271959">
        <w:rPr>
          <w:rFonts w:asciiTheme="majorBidi" w:hAnsiTheme="majorBidi" w:cstheme="majorBidi"/>
          <w:i/>
          <w:iCs/>
          <w:sz w:val="24"/>
          <w:szCs w:val="24"/>
          <w:highlight w:val="yellow"/>
        </w:rPr>
        <w:t>Ela</w:t>
      </w:r>
      <w:proofErr w:type="spellEnd"/>
      <w:r w:rsidRPr="00271959">
        <w:rPr>
          <w:rFonts w:asciiTheme="majorBidi" w:hAnsiTheme="majorBidi" w:cstheme="majorBidi"/>
          <w:i/>
          <w:iCs/>
          <w:sz w:val="24"/>
          <w:szCs w:val="24"/>
          <w:highlight w:val="yellow"/>
        </w:rPr>
        <w:t xml:space="preserve"> al-</w:t>
      </w:r>
      <w:proofErr w:type="spellStart"/>
      <w:r w:rsidRPr="00271959">
        <w:rPr>
          <w:rFonts w:asciiTheme="majorBidi" w:hAnsiTheme="majorBidi" w:cstheme="majorBidi"/>
          <w:i/>
          <w:iCs/>
          <w:sz w:val="24"/>
          <w:szCs w:val="24"/>
          <w:highlight w:val="yellow"/>
        </w:rPr>
        <w:t>Teb</w:t>
      </w:r>
      <w:proofErr w:type="spellEnd"/>
      <w:r w:rsidRPr="00271959">
        <w:rPr>
          <w:rFonts w:asciiTheme="majorBidi" w:hAnsiTheme="majorBidi" w:cstheme="majorBidi"/>
          <w:i/>
          <w:iCs/>
          <w:sz w:val="24"/>
          <w:szCs w:val="24"/>
          <w:highlight w:val="yellow"/>
        </w:rPr>
        <w:t xml:space="preserve"> </w:t>
      </w:r>
      <w:proofErr w:type="spellStart"/>
      <w:proofErr w:type="gramStart"/>
      <w:r w:rsidRPr="00271959">
        <w:rPr>
          <w:rFonts w:asciiTheme="majorBidi" w:hAnsiTheme="majorBidi" w:cstheme="majorBidi"/>
          <w:i/>
          <w:iCs/>
          <w:sz w:val="24"/>
          <w:szCs w:val="24"/>
          <w:highlight w:val="yellow"/>
        </w:rPr>
        <w:t>va</w:t>
      </w:r>
      <w:proofErr w:type="spellEnd"/>
      <w:proofErr w:type="gramEnd"/>
      <w:r w:rsidRPr="00271959">
        <w:rPr>
          <w:rFonts w:asciiTheme="majorBidi" w:hAnsiTheme="majorBidi" w:cstheme="majorBidi"/>
          <w:i/>
          <w:iCs/>
          <w:sz w:val="24"/>
          <w:szCs w:val="24"/>
          <w:highlight w:val="yellow"/>
        </w:rPr>
        <w:t xml:space="preserve"> al-</w:t>
      </w:r>
      <w:proofErr w:type="spellStart"/>
      <w:r w:rsidRPr="00271959">
        <w:rPr>
          <w:rFonts w:asciiTheme="majorBidi" w:hAnsiTheme="majorBidi" w:cstheme="majorBidi"/>
          <w:i/>
          <w:iCs/>
          <w:sz w:val="24"/>
          <w:szCs w:val="24"/>
          <w:highlight w:val="yellow"/>
        </w:rPr>
        <w:t>Atteba</w:t>
      </w:r>
      <w:proofErr w:type="spellEnd"/>
      <w:r w:rsidRPr="00271959">
        <w:rPr>
          <w:rFonts w:asciiTheme="majorBidi" w:hAnsiTheme="majorBidi" w:cstheme="majorBidi"/>
          <w:i/>
          <w:iCs/>
          <w:sz w:val="24"/>
          <w:szCs w:val="24"/>
          <w:highlight w:val="yellow"/>
        </w:rPr>
        <w:t xml:space="preserve"> </w:t>
      </w:r>
      <w:proofErr w:type="spellStart"/>
      <w:r w:rsidRPr="00271959">
        <w:rPr>
          <w:rFonts w:asciiTheme="majorBidi" w:hAnsiTheme="majorBidi" w:cstheme="majorBidi"/>
          <w:i/>
          <w:iCs/>
          <w:sz w:val="24"/>
          <w:szCs w:val="24"/>
          <w:highlight w:val="yellow"/>
        </w:rPr>
        <w:t>va</w:t>
      </w:r>
      <w:proofErr w:type="spellEnd"/>
      <w:r w:rsidRPr="00271959">
        <w:rPr>
          <w:rFonts w:asciiTheme="majorBidi" w:hAnsiTheme="majorBidi" w:cstheme="majorBidi"/>
          <w:i/>
          <w:iCs/>
          <w:sz w:val="24"/>
          <w:szCs w:val="24"/>
          <w:highlight w:val="yellow"/>
        </w:rPr>
        <w:t xml:space="preserve"> </w:t>
      </w:r>
      <w:proofErr w:type="spellStart"/>
      <w:r w:rsidRPr="00271959">
        <w:rPr>
          <w:rFonts w:asciiTheme="majorBidi" w:hAnsiTheme="majorBidi" w:cstheme="majorBidi"/>
          <w:i/>
          <w:iCs/>
          <w:sz w:val="24"/>
          <w:szCs w:val="24"/>
          <w:highlight w:val="yellow"/>
        </w:rPr>
        <w:t>Vasayahom</w:t>
      </w:r>
      <w:proofErr w:type="spellEnd"/>
      <w:r w:rsidRPr="00FE071F">
        <w:rPr>
          <w:rFonts w:asciiTheme="majorBidi" w:hAnsiTheme="majorBidi" w:cstheme="majorBidi"/>
          <w:sz w:val="24"/>
          <w:szCs w:val="24"/>
        </w:rPr>
        <w:t xml:space="preserve">” [meaning: </w:t>
      </w:r>
      <w:r w:rsidRPr="00FE071F">
        <w:rPr>
          <w:rFonts w:asciiTheme="majorBidi" w:hAnsiTheme="majorBidi" w:cstheme="majorBidi"/>
          <w:sz w:val="24"/>
          <w:szCs w:val="24"/>
        </w:rPr>
        <w:lastRenderedPageBreak/>
        <w:t>“on needs to medicine and physicians and their recommendations”]</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14</w:t>
      </w:r>
      <w:r>
        <w:rPr>
          <w:rFonts w:asciiTheme="majorBidi" w:hAnsiTheme="majorBidi" w:cstheme="majorBidi"/>
          <w:noProof/>
          <w:sz w:val="24"/>
          <w:szCs w:val="24"/>
        </w:rPr>
        <w:t>]</w:t>
      </w:r>
      <w:r w:rsidRPr="00FE071F">
        <w:rPr>
          <w:rFonts w:asciiTheme="majorBidi" w:hAnsiTheme="majorBidi" w:cstheme="majorBidi"/>
          <w:sz w:val="24"/>
          <w:szCs w:val="24"/>
        </w:rPr>
        <w:t>. One of these chapters is on Avicenna’s recommendations.</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These recommendations mainly contain topics which today are referred to as medical ethics. Given the extreme importance of Avicenna’s views on the history of science, we have aimed at discussing these recommendations as “medical ethics from Avicenna’s stance</w:t>
      </w:r>
      <w:proofErr w:type="gramStart"/>
      <w:r w:rsidRPr="00FE071F">
        <w:rPr>
          <w:rFonts w:asciiTheme="majorBidi" w:hAnsiTheme="majorBidi" w:cstheme="majorBidi"/>
          <w:sz w:val="24"/>
          <w:szCs w:val="24"/>
        </w:rPr>
        <w:t>“</w:t>
      </w:r>
      <w:r w:rsidRPr="00FE071F">
        <w:rPr>
          <w:rFonts w:asciiTheme="majorBidi" w:hAnsiTheme="majorBidi" w:cstheme="majorBidi"/>
          <w:sz w:val="24"/>
          <w:szCs w:val="24"/>
          <w:rtl/>
        </w:rPr>
        <w:t xml:space="preserve"> </w:t>
      </w:r>
      <w:r w:rsidRPr="00FE071F">
        <w:rPr>
          <w:rFonts w:asciiTheme="majorBidi" w:hAnsiTheme="majorBidi" w:cstheme="majorBidi"/>
          <w:sz w:val="24"/>
          <w:szCs w:val="24"/>
        </w:rPr>
        <w:t>in</w:t>
      </w:r>
      <w:proofErr w:type="gramEnd"/>
      <w:r w:rsidRPr="00FE071F">
        <w:rPr>
          <w:rFonts w:asciiTheme="majorBidi" w:hAnsiTheme="majorBidi" w:cstheme="majorBidi"/>
          <w:sz w:val="24"/>
          <w:szCs w:val="24"/>
        </w:rPr>
        <w:t xml:space="preserve"> this present article of ours.</w:t>
      </w:r>
    </w:p>
    <w:p w:rsidR="00E603C3" w:rsidRPr="00242E18" w:rsidRDefault="00E603C3" w:rsidP="003A4A64">
      <w:pPr>
        <w:spacing w:line="360" w:lineRule="auto"/>
        <w:jc w:val="lowKashida"/>
        <w:rPr>
          <w:rFonts w:asciiTheme="majorBidi" w:hAnsiTheme="majorBidi" w:cstheme="majorBidi"/>
        </w:rPr>
      </w:pPr>
      <w:r w:rsidRPr="00FE071F">
        <w:rPr>
          <w:rFonts w:asciiTheme="majorBidi" w:hAnsiTheme="majorBidi" w:cstheme="majorBidi"/>
          <w:b/>
          <w:bCs/>
          <w:sz w:val="24"/>
          <w:szCs w:val="24"/>
        </w:rPr>
        <w:t xml:space="preserve">Methods: </w:t>
      </w:r>
      <w:r w:rsidRPr="00FE071F">
        <w:rPr>
          <w:rFonts w:asciiTheme="majorBidi" w:hAnsiTheme="majorBidi" w:cstheme="majorBidi"/>
          <w:b/>
          <w:bCs/>
          <w:sz w:val="24"/>
          <w:szCs w:val="24"/>
        </w:rPr>
        <w:br/>
      </w:r>
      <w:r w:rsidRPr="00FE071F">
        <w:rPr>
          <w:rFonts w:asciiTheme="majorBidi" w:hAnsiTheme="majorBidi" w:cstheme="majorBidi"/>
          <w:sz w:val="24"/>
          <w:szCs w:val="24"/>
        </w:rPr>
        <w:t xml:space="preserve">In this study, an overview of "Avicenna’s medical recommendations" in the third chapter of the </w:t>
      </w:r>
      <w:proofErr w:type="spellStart"/>
      <w:r w:rsidRPr="00FE071F">
        <w:rPr>
          <w:rFonts w:asciiTheme="majorBidi" w:hAnsiTheme="majorBidi" w:cstheme="majorBidi"/>
          <w:sz w:val="24"/>
          <w:szCs w:val="24"/>
        </w:rPr>
        <w:t>pistle</w:t>
      </w:r>
      <w:proofErr w:type="spellEnd"/>
      <w:r w:rsidRPr="00FE071F">
        <w:rPr>
          <w:rFonts w:asciiTheme="majorBidi" w:hAnsiTheme="majorBidi" w:cstheme="majorBidi"/>
          <w:sz w:val="24"/>
          <w:szCs w:val="24"/>
        </w:rPr>
        <w:t xml:space="preserve"> “</w:t>
      </w:r>
      <w:proofErr w:type="spellStart"/>
      <w:r w:rsidRPr="00271959">
        <w:rPr>
          <w:rFonts w:asciiTheme="majorBidi" w:hAnsiTheme="majorBidi" w:cstheme="majorBidi"/>
          <w:i/>
          <w:iCs/>
          <w:sz w:val="24"/>
          <w:szCs w:val="24"/>
          <w:highlight w:val="yellow"/>
        </w:rPr>
        <w:t>Fi</w:t>
      </w:r>
      <w:proofErr w:type="spellEnd"/>
      <w:r w:rsidRPr="00271959">
        <w:rPr>
          <w:rFonts w:asciiTheme="majorBidi" w:hAnsiTheme="majorBidi" w:cstheme="majorBidi"/>
          <w:i/>
          <w:iCs/>
          <w:sz w:val="24"/>
          <w:szCs w:val="24"/>
          <w:highlight w:val="yellow"/>
        </w:rPr>
        <w:t xml:space="preserve"> </w:t>
      </w:r>
      <w:proofErr w:type="spellStart"/>
      <w:r w:rsidRPr="00271959">
        <w:rPr>
          <w:rFonts w:asciiTheme="majorBidi" w:hAnsiTheme="majorBidi" w:cstheme="majorBidi"/>
          <w:i/>
          <w:iCs/>
          <w:sz w:val="24"/>
          <w:szCs w:val="24"/>
          <w:highlight w:val="yellow"/>
        </w:rPr>
        <w:t>Bayan</w:t>
      </w:r>
      <w:proofErr w:type="spellEnd"/>
      <w:r w:rsidRPr="00271959">
        <w:rPr>
          <w:rFonts w:asciiTheme="majorBidi" w:hAnsiTheme="majorBidi" w:cstheme="majorBidi"/>
          <w:i/>
          <w:iCs/>
          <w:sz w:val="24"/>
          <w:szCs w:val="24"/>
          <w:highlight w:val="yellow"/>
        </w:rPr>
        <w:t xml:space="preserve"> al-</w:t>
      </w:r>
      <w:proofErr w:type="spellStart"/>
      <w:r w:rsidRPr="00271959">
        <w:rPr>
          <w:rFonts w:asciiTheme="majorBidi" w:hAnsiTheme="majorBidi" w:cstheme="majorBidi"/>
          <w:i/>
          <w:iCs/>
          <w:sz w:val="24"/>
          <w:szCs w:val="24"/>
          <w:highlight w:val="yellow"/>
        </w:rPr>
        <w:t>hajat</w:t>
      </w:r>
      <w:proofErr w:type="spellEnd"/>
      <w:r w:rsidRPr="00271959">
        <w:rPr>
          <w:rFonts w:asciiTheme="majorBidi" w:hAnsiTheme="majorBidi" w:cstheme="majorBidi"/>
          <w:i/>
          <w:iCs/>
          <w:sz w:val="24"/>
          <w:szCs w:val="24"/>
          <w:highlight w:val="yellow"/>
        </w:rPr>
        <w:t xml:space="preserve"> </w:t>
      </w:r>
      <w:proofErr w:type="spellStart"/>
      <w:r w:rsidRPr="00271959">
        <w:rPr>
          <w:rFonts w:asciiTheme="majorBidi" w:hAnsiTheme="majorBidi" w:cstheme="majorBidi"/>
          <w:i/>
          <w:iCs/>
          <w:sz w:val="24"/>
          <w:szCs w:val="24"/>
          <w:highlight w:val="yellow"/>
        </w:rPr>
        <w:t>Ela</w:t>
      </w:r>
      <w:proofErr w:type="spellEnd"/>
      <w:r w:rsidRPr="00271959">
        <w:rPr>
          <w:rFonts w:asciiTheme="majorBidi" w:hAnsiTheme="majorBidi" w:cstheme="majorBidi"/>
          <w:i/>
          <w:iCs/>
          <w:sz w:val="24"/>
          <w:szCs w:val="24"/>
          <w:highlight w:val="yellow"/>
        </w:rPr>
        <w:t xml:space="preserve"> al-</w:t>
      </w:r>
      <w:proofErr w:type="spellStart"/>
      <w:r w:rsidRPr="00271959">
        <w:rPr>
          <w:rFonts w:asciiTheme="majorBidi" w:hAnsiTheme="majorBidi" w:cstheme="majorBidi"/>
          <w:i/>
          <w:iCs/>
          <w:sz w:val="24"/>
          <w:szCs w:val="24"/>
          <w:highlight w:val="yellow"/>
        </w:rPr>
        <w:t>Teb</w:t>
      </w:r>
      <w:proofErr w:type="spellEnd"/>
      <w:r w:rsidRPr="00271959">
        <w:rPr>
          <w:rFonts w:asciiTheme="majorBidi" w:hAnsiTheme="majorBidi" w:cstheme="majorBidi"/>
          <w:i/>
          <w:iCs/>
          <w:sz w:val="24"/>
          <w:szCs w:val="24"/>
          <w:highlight w:val="yellow"/>
        </w:rPr>
        <w:t xml:space="preserve"> </w:t>
      </w:r>
      <w:proofErr w:type="spellStart"/>
      <w:proofErr w:type="gramStart"/>
      <w:r w:rsidRPr="00271959">
        <w:rPr>
          <w:rFonts w:asciiTheme="majorBidi" w:hAnsiTheme="majorBidi" w:cstheme="majorBidi"/>
          <w:i/>
          <w:iCs/>
          <w:sz w:val="24"/>
          <w:szCs w:val="24"/>
          <w:highlight w:val="yellow"/>
        </w:rPr>
        <w:t>va</w:t>
      </w:r>
      <w:proofErr w:type="spellEnd"/>
      <w:proofErr w:type="gramEnd"/>
      <w:r w:rsidRPr="00271959">
        <w:rPr>
          <w:rFonts w:asciiTheme="majorBidi" w:hAnsiTheme="majorBidi" w:cstheme="majorBidi"/>
          <w:i/>
          <w:iCs/>
          <w:sz w:val="24"/>
          <w:szCs w:val="24"/>
          <w:highlight w:val="yellow"/>
        </w:rPr>
        <w:t xml:space="preserve"> al-</w:t>
      </w:r>
      <w:proofErr w:type="spellStart"/>
      <w:r w:rsidRPr="00271959">
        <w:rPr>
          <w:rFonts w:asciiTheme="majorBidi" w:hAnsiTheme="majorBidi" w:cstheme="majorBidi"/>
          <w:i/>
          <w:iCs/>
          <w:sz w:val="24"/>
          <w:szCs w:val="24"/>
          <w:highlight w:val="yellow"/>
        </w:rPr>
        <w:t>Atteba</w:t>
      </w:r>
      <w:proofErr w:type="spellEnd"/>
      <w:r w:rsidRPr="00271959">
        <w:rPr>
          <w:rFonts w:asciiTheme="majorBidi" w:hAnsiTheme="majorBidi" w:cstheme="majorBidi"/>
          <w:i/>
          <w:iCs/>
          <w:sz w:val="24"/>
          <w:szCs w:val="24"/>
          <w:highlight w:val="yellow"/>
        </w:rPr>
        <w:t xml:space="preserve"> </w:t>
      </w:r>
      <w:proofErr w:type="spellStart"/>
      <w:r w:rsidRPr="00271959">
        <w:rPr>
          <w:rFonts w:asciiTheme="majorBidi" w:hAnsiTheme="majorBidi" w:cstheme="majorBidi"/>
          <w:i/>
          <w:iCs/>
          <w:sz w:val="24"/>
          <w:szCs w:val="24"/>
          <w:highlight w:val="yellow"/>
        </w:rPr>
        <w:t>va</w:t>
      </w:r>
      <w:proofErr w:type="spellEnd"/>
      <w:r w:rsidRPr="00271959">
        <w:rPr>
          <w:rFonts w:asciiTheme="majorBidi" w:hAnsiTheme="majorBidi" w:cstheme="majorBidi"/>
          <w:i/>
          <w:iCs/>
          <w:sz w:val="24"/>
          <w:szCs w:val="24"/>
          <w:highlight w:val="yellow"/>
        </w:rPr>
        <w:t xml:space="preserve"> </w:t>
      </w:r>
      <w:proofErr w:type="spellStart"/>
      <w:r w:rsidRPr="00271959">
        <w:rPr>
          <w:rFonts w:asciiTheme="majorBidi" w:hAnsiTheme="majorBidi" w:cstheme="majorBidi"/>
          <w:i/>
          <w:iCs/>
          <w:sz w:val="24"/>
          <w:szCs w:val="24"/>
          <w:highlight w:val="yellow"/>
        </w:rPr>
        <w:t>Vasayahom</w:t>
      </w:r>
      <w:proofErr w:type="spellEnd"/>
      <w:r w:rsidRPr="00FE071F">
        <w:rPr>
          <w:rFonts w:asciiTheme="majorBidi" w:hAnsiTheme="majorBidi" w:cstheme="majorBidi"/>
          <w:sz w:val="24"/>
          <w:szCs w:val="24"/>
        </w:rPr>
        <w:t>”</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14</w:t>
      </w:r>
      <w:r>
        <w:rPr>
          <w:rFonts w:asciiTheme="majorBidi" w:hAnsiTheme="majorBidi" w:cstheme="majorBidi"/>
          <w:noProof/>
          <w:sz w:val="24"/>
          <w:szCs w:val="24"/>
        </w:rPr>
        <w:t>]</w:t>
      </w:r>
      <w:r w:rsidRPr="00FE071F">
        <w:rPr>
          <w:rFonts w:asciiTheme="majorBidi" w:hAnsiTheme="majorBidi" w:cstheme="majorBidi"/>
          <w:sz w:val="24"/>
          <w:szCs w:val="24"/>
        </w:rPr>
        <w:t xml:space="preserve"> was conducted. Medical ethical issues raised in these recommendations were extracted and analyzed in three main aspects</w:t>
      </w:r>
      <w:r w:rsidR="00242E18">
        <w:rPr>
          <w:rFonts w:asciiTheme="majorBidi" w:hAnsiTheme="majorBidi" w:cstheme="majorBidi"/>
          <w:sz w:val="24"/>
          <w:szCs w:val="24"/>
        </w:rPr>
        <w:t xml:space="preserve"> </w:t>
      </w:r>
      <w:r w:rsidR="00242E18" w:rsidRPr="00242E18">
        <w:rPr>
          <w:rFonts w:asciiTheme="majorBidi" w:hAnsiTheme="majorBidi" w:cstheme="majorBidi"/>
          <w:sz w:val="24"/>
          <w:szCs w:val="24"/>
          <w:highlight w:val="yellow"/>
        </w:rPr>
        <w:t>(</w:t>
      </w:r>
      <w:r w:rsidR="00242E18" w:rsidRPr="00242E18">
        <w:rPr>
          <w:rFonts w:asciiTheme="majorBidi" w:hAnsiTheme="majorBidi" w:cstheme="majorBidi"/>
          <w:highlight w:val="yellow"/>
        </w:rPr>
        <w:t>Patient’s interests, Communication Skills, Adherence to professional excellence)</w:t>
      </w:r>
      <w:r w:rsidRPr="00242E18">
        <w:rPr>
          <w:rFonts w:asciiTheme="majorBidi" w:hAnsiTheme="majorBidi" w:cstheme="majorBidi"/>
          <w:sz w:val="24"/>
          <w:szCs w:val="24"/>
          <w:highlight w:val="yellow"/>
        </w:rPr>
        <w:t>.</w:t>
      </w:r>
      <w:r w:rsidRPr="00FE071F">
        <w:rPr>
          <w:rFonts w:asciiTheme="majorBidi" w:hAnsiTheme="majorBidi" w:cstheme="majorBidi"/>
          <w:sz w:val="24"/>
          <w:szCs w:val="24"/>
        </w:rPr>
        <w:t xml:space="preserve"> Similarities, differences and conflicts between the </w:t>
      </w:r>
      <w:r w:rsidR="00242E18" w:rsidRPr="00243E81">
        <w:rPr>
          <w:rFonts w:asciiTheme="majorBidi" w:hAnsiTheme="majorBidi" w:cstheme="majorBidi"/>
          <w:sz w:val="24"/>
          <w:szCs w:val="24"/>
          <w:highlight w:val="yellow"/>
        </w:rPr>
        <w:t>current theories on medical ethics and</w:t>
      </w:r>
      <w:r w:rsidR="00242E18">
        <w:rPr>
          <w:rFonts w:asciiTheme="majorBidi" w:hAnsiTheme="majorBidi" w:cstheme="majorBidi"/>
          <w:sz w:val="24"/>
          <w:szCs w:val="24"/>
        </w:rPr>
        <w:t xml:space="preserve"> </w:t>
      </w:r>
      <w:r w:rsidR="00242E18" w:rsidRPr="00FE071F">
        <w:rPr>
          <w:rFonts w:asciiTheme="majorBidi" w:hAnsiTheme="majorBidi" w:cstheme="majorBidi"/>
          <w:sz w:val="24"/>
          <w:szCs w:val="24"/>
          <w:highlight w:val="yellow"/>
        </w:rPr>
        <w:t>Avicenna’s viewpoints</w:t>
      </w:r>
      <w:r w:rsidRPr="00FE071F">
        <w:rPr>
          <w:rFonts w:asciiTheme="majorBidi" w:hAnsiTheme="majorBidi" w:cstheme="majorBidi"/>
          <w:sz w:val="24"/>
          <w:szCs w:val="24"/>
        </w:rPr>
        <w:t xml:space="preserve"> were discussed at the end.</w:t>
      </w:r>
      <w:r w:rsidR="00242E18">
        <w:rPr>
          <w:rFonts w:asciiTheme="majorBidi" w:hAnsiTheme="majorBidi" w:cstheme="majorBidi"/>
          <w:sz w:val="24"/>
          <w:szCs w:val="24"/>
        </w:rPr>
        <w:t xml:space="preserve"> </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br/>
      </w:r>
      <w:r w:rsidRPr="00FE071F">
        <w:rPr>
          <w:rFonts w:asciiTheme="majorBidi" w:hAnsiTheme="majorBidi" w:cstheme="majorBidi"/>
          <w:b/>
          <w:bCs/>
          <w:sz w:val="24"/>
          <w:szCs w:val="24"/>
        </w:rPr>
        <w:t xml:space="preserve">Result: </w:t>
      </w:r>
      <w:r w:rsidRPr="00FE071F">
        <w:rPr>
          <w:rFonts w:asciiTheme="majorBidi" w:hAnsiTheme="majorBidi" w:cstheme="majorBidi"/>
          <w:b/>
          <w:bCs/>
          <w:sz w:val="24"/>
          <w:szCs w:val="24"/>
        </w:rPr>
        <w:br/>
      </w:r>
      <w:r w:rsidRPr="00FE071F">
        <w:rPr>
          <w:rFonts w:asciiTheme="majorBidi" w:hAnsiTheme="majorBidi" w:cstheme="majorBidi"/>
          <w:sz w:val="24"/>
          <w:szCs w:val="24"/>
        </w:rPr>
        <w:t>Avicenna, in his overall recommendations, refers to several subjects that bear similarities to new concepts of medical ethics. His recommendations can be expressed in three main domains: considering patient interests, communication skills, and adhering to the characteristics of professional excellence.</w:t>
      </w:r>
    </w:p>
    <w:p w:rsidR="00E603C3" w:rsidRPr="00FE071F" w:rsidRDefault="00E603C3" w:rsidP="003A4A64">
      <w:pPr>
        <w:spacing w:line="360" w:lineRule="auto"/>
        <w:jc w:val="lowKashida"/>
        <w:rPr>
          <w:rFonts w:asciiTheme="majorBidi" w:hAnsiTheme="majorBidi" w:cstheme="majorBidi"/>
          <w:b/>
          <w:bCs/>
        </w:rPr>
      </w:pPr>
      <w:r w:rsidRPr="00FE071F">
        <w:rPr>
          <w:rFonts w:asciiTheme="majorBidi" w:hAnsiTheme="majorBidi" w:cstheme="majorBidi"/>
          <w:b/>
          <w:bCs/>
        </w:rPr>
        <w:t>Patient’s interests</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Adherence to the interests of the patient is one of the most important keywords in current medical ethics literature. In different parts of his recommendations, Avicenna has advised physicians to care for the patients’ interest and has highlighted this issue in differing orders.</w:t>
      </w:r>
    </w:p>
    <w:p w:rsidR="00E603C3" w:rsidRPr="00FE071F" w:rsidRDefault="00E603C3" w:rsidP="003A4A64">
      <w:pPr>
        <w:spacing w:line="360" w:lineRule="auto"/>
        <w:jc w:val="lowKashida"/>
        <w:rPr>
          <w:rFonts w:asciiTheme="majorBidi" w:hAnsiTheme="majorBidi" w:cstheme="majorBidi"/>
          <w:sz w:val="24"/>
          <w:szCs w:val="24"/>
        </w:rPr>
      </w:pPr>
      <w:r w:rsidRPr="00FE071F">
        <w:rPr>
          <w:rStyle w:val="hps"/>
          <w:rFonts w:asciiTheme="majorBidi" w:hAnsiTheme="majorBidi" w:cstheme="majorBidi"/>
          <w:sz w:val="24"/>
          <w:szCs w:val="24"/>
        </w:rPr>
        <w:t>He</w:t>
      </w:r>
      <w:r w:rsidRPr="00FE071F">
        <w:rPr>
          <w:rFonts w:asciiTheme="majorBidi" w:hAnsiTheme="majorBidi" w:cstheme="majorBidi"/>
          <w:sz w:val="24"/>
          <w:szCs w:val="24"/>
        </w:rPr>
        <w:t xml:space="preserve"> considered</w:t>
      </w:r>
      <w:r w:rsidRPr="00FE071F">
        <w:rPr>
          <w:rStyle w:val="hps"/>
          <w:rFonts w:asciiTheme="majorBidi" w:hAnsiTheme="majorBidi" w:cstheme="majorBidi"/>
          <w:sz w:val="24"/>
          <w:szCs w:val="24"/>
        </w:rPr>
        <w:t xml:space="preserve"> confidentiality as one of the</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physician duties; he explicitly</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 xml:space="preserve">states that </w:t>
      </w:r>
      <w:r w:rsidRPr="00FE071F">
        <w:rPr>
          <w:rStyle w:val="hps"/>
          <w:rFonts w:asciiTheme="majorBidi" w:hAnsiTheme="majorBidi" w:cstheme="majorBidi"/>
          <w:i/>
          <w:iCs/>
          <w:sz w:val="24"/>
          <w:szCs w:val="24"/>
        </w:rPr>
        <w:t>“the physician ought to protects the</w:t>
      </w:r>
      <w:r w:rsidRPr="00FE071F">
        <w:rPr>
          <w:rFonts w:asciiTheme="majorBidi" w:hAnsiTheme="majorBidi" w:cstheme="majorBidi"/>
          <w:i/>
          <w:iCs/>
          <w:sz w:val="24"/>
          <w:szCs w:val="24"/>
        </w:rPr>
        <w:t xml:space="preserve"> </w:t>
      </w:r>
      <w:r w:rsidRPr="00FE071F">
        <w:rPr>
          <w:rStyle w:val="hps"/>
          <w:rFonts w:asciiTheme="majorBidi" w:hAnsiTheme="majorBidi" w:cstheme="majorBidi"/>
          <w:i/>
          <w:iCs/>
          <w:sz w:val="24"/>
          <w:szCs w:val="24"/>
        </w:rPr>
        <w:t>patient’s secrets and should not express patient diseases such as</w:t>
      </w:r>
      <w:r w:rsidRPr="00FE071F">
        <w:rPr>
          <w:rFonts w:asciiTheme="majorBidi" w:hAnsiTheme="majorBidi" w:cstheme="majorBidi"/>
          <w:i/>
          <w:iCs/>
          <w:sz w:val="24"/>
          <w:szCs w:val="24"/>
        </w:rPr>
        <w:t xml:space="preserve"> </w:t>
      </w:r>
      <w:r w:rsidRPr="00FE071F">
        <w:rPr>
          <w:rStyle w:val="hps"/>
          <w:rFonts w:asciiTheme="majorBidi" w:hAnsiTheme="majorBidi" w:cstheme="majorBidi"/>
          <w:i/>
          <w:iCs/>
          <w:sz w:val="24"/>
          <w:szCs w:val="24"/>
        </w:rPr>
        <w:t>hemorrhoids and</w:t>
      </w:r>
      <w:r w:rsidRPr="00FE071F">
        <w:rPr>
          <w:rFonts w:asciiTheme="majorBidi" w:hAnsiTheme="majorBidi" w:cstheme="majorBidi"/>
          <w:i/>
          <w:iCs/>
          <w:sz w:val="24"/>
          <w:szCs w:val="24"/>
        </w:rPr>
        <w:t xml:space="preserve"> </w:t>
      </w:r>
      <w:r w:rsidRPr="00FE071F">
        <w:rPr>
          <w:rStyle w:val="hps"/>
          <w:rFonts w:asciiTheme="majorBidi" w:hAnsiTheme="majorBidi" w:cstheme="majorBidi"/>
          <w:i/>
          <w:iCs/>
          <w:sz w:val="24"/>
          <w:szCs w:val="24"/>
        </w:rPr>
        <w:t>diseases</w:t>
      </w:r>
      <w:r w:rsidRPr="00FE071F">
        <w:rPr>
          <w:rFonts w:asciiTheme="majorBidi" w:hAnsiTheme="majorBidi" w:cstheme="majorBidi"/>
          <w:i/>
          <w:iCs/>
          <w:sz w:val="24"/>
          <w:szCs w:val="24"/>
        </w:rPr>
        <w:t xml:space="preserve"> </w:t>
      </w:r>
      <w:r w:rsidRPr="00FE071F">
        <w:rPr>
          <w:rStyle w:val="hps"/>
          <w:rFonts w:asciiTheme="majorBidi" w:hAnsiTheme="majorBidi" w:cstheme="majorBidi"/>
          <w:i/>
          <w:iCs/>
          <w:sz w:val="24"/>
          <w:szCs w:val="24"/>
        </w:rPr>
        <w:t>of women except in the cases of</w:t>
      </w:r>
      <w:r w:rsidRPr="00FE071F">
        <w:rPr>
          <w:rFonts w:asciiTheme="majorBidi" w:hAnsiTheme="majorBidi" w:cstheme="majorBidi"/>
          <w:i/>
          <w:iCs/>
          <w:sz w:val="24"/>
          <w:szCs w:val="24"/>
        </w:rPr>
        <w:t xml:space="preserve"> </w:t>
      </w:r>
      <w:r w:rsidRPr="00FE071F">
        <w:rPr>
          <w:rStyle w:val="hps"/>
          <w:rFonts w:asciiTheme="majorBidi" w:hAnsiTheme="majorBidi" w:cstheme="majorBidi"/>
          <w:i/>
          <w:iCs/>
          <w:sz w:val="24"/>
          <w:szCs w:val="24"/>
        </w:rPr>
        <w:t xml:space="preserve">necessity and </w:t>
      </w:r>
      <w:r w:rsidRPr="00FE071F">
        <w:rPr>
          <w:rFonts w:asciiTheme="majorBidi" w:hAnsiTheme="majorBidi" w:cstheme="majorBidi"/>
          <w:sz w:val="24"/>
          <w:szCs w:val="24"/>
        </w:rPr>
        <w:t>[</w:t>
      </w:r>
      <w:r w:rsidRPr="00FE071F">
        <w:rPr>
          <w:rStyle w:val="hps"/>
          <w:rFonts w:asciiTheme="majorBidi" w:hAnsiTheme="majorBidi" w:cstheme="majorBidi"/>
          <w:i/>
          <w:iCs/>
          <w:sz w:val="24"/>
          <w:szCs w:val="24"/>
        </w:rPr>
        <w:t>only</w:t>
      </w:r>
      <w:r w:rsidRPr="00FE071F">
        <w:rPr>
          <w:rFonts w:asciiTheme="majorBidi" w:hAnsiTheme="majorBidi" w:cstheme="majorBidi"/>
          <w:sz w:val="24"/>
          <w:szCs w:val="24"/>
        </w:rPr>
        <w:t>]</w:t>
      </w:r>
      <w:r w:rsidRPr="00FE071F">
        <w:rPr>
          <w:rStyle w:val="hps"/>
          <w:rFonts w:asciiTheme="majorBidi" w:hAnsiTheme="majorBidi" w:cstheme="majorBidi"/>
          <w:i/>
          <w:iCs/>
          <w:sz w:val="24"/>
          <w:szCs w:val="24"/>
        </w:rPr>
        <w:t xml:space="preserve"> to</w:t>
      </w:r>
      <w:r w:rsidRPr="00FE071F">
        <w:rPr>
          <w:rFonts w:asciiTheme="majorBidi" w:hAnsiTheme="majorBidi" w:cstheme="majorBidi"/>
          <w:i/>
          <w:iCs/>
          <w:sz w:val="24"/>
          <w:szCs w:val="24"/>
        </w:rPr>
        <w:t xml:space="preserve"> </w:t>
      </w:r>
      <w:r w:rsidRPr="00FE071F">
        <w:rPr>
          <w:rStyle w:val="hps"/>
          <w:rFonts w:asciiTheme="majorBidi" w:hAnsiTheme="majorBidi" w:cstheme="majorBidi"/>
          <w:i/>
          <w:iCs/>
          <w:sz w:val="24"/>
          <w:szCs w:val="24"/>
        </w:rPr>
        <w:t>the</w:t>
      </w:r>
      <w:r w:rsidRPr="00FE071F">
        <w:rPr>
          <w:rFonts w:asciiTheme="majorBidi" w:hAnsiTheme="majorBidi" w:cstheme="majorBidi"/>
          <w:i/>
          <w:iCs/>
          <w:sz w:val="24"/>
          <w:szCs w:val="24"/>
        </w:rPr>
        <w:t xml:space="preserve"> </w:t>
      </w:r>
      <w:r w:rsidRPr="00FE071F">
        <w:rPr>
          <w:rStyle w:val="hps"/>
          <w:rFonts w:asciiTheme="majorBidi" w:hAnsiTheme="majorBidi" w:cstheme="majorBidi"/>
          <w:i/>
          <w:iCs/>
          <w:sz w:val="24"/>
          <w:szCs w:val="24"/>
        </w:rPr>
        <w:t>people who</w:t>
      </w:r>
      <w:r w:rsidRPr="00FE071F">
        <w:rPr>
          <w:rFonts w:asciiTheme="majorBidi" w:hAnsiTheme="majorBidi" w:cstheme="majorBidi"/>
          <w:i/>
          <w:iCs/>
          <w:sz w:val="24"/>
          <w:szCs w:val="24"/>
        </w:rPr>
        <w:t xml:space="preserve"> </w:t>
      </w:r>
      <w:r w:rsidRPr="00FE071F">
        <w:rPr>
          <w:rStyle w:val="hps"/>
          <w:rFonts w:asciiTheme="majorBidi" w:hAnsiTheme="majorBidi" w:cstheme="majorBidi"/>
          <w:i/>
          <w:iCs/>
          <w:sz w:val="24"/>
          <w:szCs w:val="24"/>
        </w:rPr>
        <w:t>should know</w:t>
      </w:r>
      <w:r w:rsidRPr="00FE071F">
        <w:rPr>
          <w:rFonts w:asciiTheme="majorBidi" w:hAnsiTheme="majorBidi" w:cstheme="majorBidi"/>
          <w:i/>
          <w:iCs/>
          <w:sz w:val="24"/>
          <w:szCs w:val="24"/>
        </w:rPr>
        <w:t>.”</w:t>
      </w:r>
      <w:r w:rsidRPr="00FE071F">
        <w:rPr>
          <w:rFonts w:asciiTheme="majorBidi" w:hAnsiTheme="majorBidi" w:cstheme="majorBidi"/>
          <w:noProof/>
          <w:sz w:val="24"/>
          <w:szCs w:val="24"/>
        </w:rPr>
        <w:t xml:space="preserve"> </w:t>
      </w:r>
      <w:r>
        <w:rPr>
          <w:rFonts w:asciiTheme="majorBidi" w:hAnsiTheme="majorBidi" w:cstheme="majorBidi"/>
          <w:noProof/>
          <w:sz w:val="24"/>
          <w:szCs w:val="24"/>
        </w:rPr>
        <w:t>[</w:t>
      </w:r>
      <w:r w:rsidRPr="00FE071F">
        <w:rPr>
          <w:rFonts w:asciiTheme="majorBidi" w:hAnsiTheme="majorBidi" w:cstheme="majorBidi"/>
          <w:noProof/>
          <w:sz w:val="24"/>
          <w:szCs w:val="24"/>
        </w:rPr>
        <w:t>14</w:t>
      </w:r>
      <w:r>
        <w:rPr>
          <w:rFonts w:asciiTheme="majorBidi" w:hAnsiTheme="majorBidi" w:cstheme="majorBidi"/>
          <w:noProof/>
          <w:sz w:val="24"/>
          <w:szCs w:val="24"/>
        </w:rPr>
        <w:t>]</w:t>
      </w:r>
    </w:p>
    <w:p w:rsidR="00E603C3" w:rsidRPr="00FE071F" w:rsidRDefault="00E603C3" w:rsidP="003A4A64">
      <w:pPr>
        <w:spacing w:line="360" w:lineRule="auto"/>
        <w:jc w:val="lowKashida"/>
        <w:rPr>
          <w:rStyle w:val="hps"/>
          <w:rFonts w:asciiTheme="majorBidi" w:hAnsiTheme="majorBidi" w:cstheme="majorBidi"/>
          <w:sz w:val="24"/>
          <w:szCs w:val="24"/>
        </w:rPr>
      </w:pPr>
      <w:r w:rsidRPr="00FE071F">
        <w:rPr>
          <w:rStyle w:val="hps"/>
          <w:rFonts w:asciiTheme="majorBidi" w:hAnsiTheme="majorBidi" w:cstheme="majorBidi"/>
          <w:sz w:val="24"/>
          <w:szCs w:val="24"/>
        </w:rPr>
        <w:t xml:space="preserve">In another section, Avicenna has discussed the physician-pharmacist relation. He considers physician’s knowledge on different drugs as a warranty for patient interest in dealing with pharmacist. He states that it is because of the physician’s ability to inhibit the fraudulent </w:t>
      </w:r>
      <w:r w:rsidRPr="00FE071F">
        <w:rPr>
          <w:rStyle w:val="hps"/>
          <w:rFonts w:asciiTheme="majorBidi" w:hAnsiTheme="majorBidi" w:cstheme="majorBidi"/>
          <w:sz w:val="24"/>
          <w:szCs w:val="24"/>
        </w:rPr>
        <w:lastRenderedPageBreak/>
        <w:t>activities of a pharmacist when the pharmacist offers expensive drugs to the patients, considering his own profit without considering the potential damages. In fact, Avicenna gives priority to the patient’s interests in the relationship among patient, physician and pharmacist. In this part, Avicenna has indirectly mentioned the subject of health care provider’s conflict of interest.</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Another issue repeatedly cited in the recommendation of Avicenna is consideration of the patient's interests in diagnostic and therapeutic function of the physician. According to Avicenna’s view, a physician should consider patient’s interests and conditions in all of his decisions about patient’s care. In the selection of the specific treatment, he should start with the simplest and the least aggressive treatments: he has to avoid prescribing potential harmful drugs as much as possible.</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Avicenna explicitly says that choosing the treatment by the physician should be based on the patient's interest: "</w:t>
      </w:r>
      <w:r w:rsidRPr="00FE071F">
        <w:rPr>
          <w:rFonts w:asciiTheme="majorBidi" w:hAnsiTheme="majorBidi" w:cstheme="majorBidi"/>
          <w:i/>
          <w:iCs/>
          <w:sz w:val="24"/>
          <w:szCs w:val="24"/>
        </w:rPr>
        <w:t>He should not prescribe therapeutics unaffordable for the patient."</w:t>
      </w:r>
      <w:r w:rsidRPr="00FE071F">
        <w:rPr>
          <w:rFonts w:asciiTheme="majorBidi" w:hAnsiTheme="majorBidi" w:cstheme="majorBidi"/>
          <w:sz w:val="24"/>
          <w:szCs w:val="24"/>
        </w:rPr>
        <w:t xml:space="preserve"> He believes all physician’s behaviors must be based on patient’s interests, and this not be excluded even through his examination.</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 xml:space="preserve">One of the outstanding points of Avicenna recommendations is the strong emphasis on avoiding any action that may cause harm to the patient: </w:t>
      </w:r>
      <w:r w:rsidRPr="00FE071F">
        <w:rPr>
          <w:rFonts w:asciiTheme="majorBidi" w:hAnsiTheme="majorBidi" w:cstheme="majorBidi"/>
          <w:i/>
          <w:iCs/>
          <w:sz w:val="24"/>
          <w:szCs w:val="24"/>
        </w:rPr>
        <w:t>"Physicians should not recommend the use of poison, lethal drugs and abortive medications; they are not to talk about these materials except when they want to prevent harm or when it benefits the patient"</w:t>
      </w:r>
      <w:r w:rsidRPr="00FE071F">
        <w:rPr>
          <w:rFonts w:asciiTheme="majorBidi" w:hAnsiTheme="majorBidi" w:cstheme="majorBidi"/>
          <w:sz w:val="24"/>
          <w:szCs w:val="24"/>
        </w:rPr>
        <w:t>. He also states that if the physician causes any harm to the patient or happens to miss one of his interests, he should compensate.</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To summarize, from the viewpoint of Avicenna, respecting patient’s interest should dominate all aspects of the physicians' relations and decisions.</w:t>
      </w:r>
    </w:p>
    <w:p w:rsidR="00E603C3" w:rsidRPr="00FE071F" w:rsidRDefault="00E603C3" w:rsidP="003A4A64">
      <w:pPr>
        <w:spacing w:line="360" w:lineRule="auto"/>
        <w:jc w:val="lowKashida"/>
        <w:rPr>
          <w:rFonts w:asciiTheme="majorBidi" w:hAnsiTheme="majorBidi" w:cstheme="majorBidi"/>
        </w:rPr>
      </w:pPr>
      <w:r w:rsidRPr="00FE071F">
        <w:rPr>
          <w:rFonts w:asciiTheme="majorBidi" w:hAnsiTheme="majorBidi" w:cstheme="majorBidi"/>
          <w:b/>
          <w:bCs/>
        </w:rPr>
        <w:t>Communication Skills</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In various parts of his recommendations, Avicenna referred to the patient-physician relationship. He believes that the physician's professional behavior must be eligible for moderation, and be "</w:t>
      </w:r>
      <w:r w:rsidRPr="00FE071F">
        <w:rPr>
          <w:rFonts w:asciiTheme="majorBidi" w:hAnsiTheme="majorBidi" w:cstheme="majorBidi"/>
          <w:i/>
          <w:iCs/>
          <w:sz w:val="24"/>
          <w:szCs w:val="24"/>
        </w:rPr>
        <w:t>away from extremes of intimacy or arrogance; because excessive intimacy and jesting harm the dignity of the physician while arrogance or any harshness could harm the patient-physician relationship</w:t>
      </w:r>
      <w:r w:rsidRPr="00FE071F">
        <w:rPr>
          <w:rFonts w:asciiTheme="majorBidi" w:hAnsiTheme="majorBidi" w:cstheme="majorBidi"/>
          <w:sz w:val="24"/>
          <w:szCs w:val="24"/>
        </w:rPr>
        <w:t>".</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He also describes in detail how to communicate with the patient, when Avicenna says:</w:t>
      </w:r>
    </w:p>
    <w:p w:rsidR="00E603C3" w:rsidRPr="00FE071F" w:rsidRDefault="00E603C3" w:rsidP="003A4A64">
      <w:pPr>
        <w:spacing w:line="360" w:lineRule="auto"/>
        <w:jc w:val="lowKashida"/>
        <w:rPr>
          <w:rFonts w:asciiTheme="majorBidi" w:hAnsiTheme="majorBidi" w:cstheme="majorBidi"/>
          <w:i/>
          <w:iCs/>
          <w:sz w:val="24"/>
          <w:szCs w:val="24"/>
        </w:rPr>
      </w:pPr>
      <w:r w:rsidRPr="00FE071F">
        <w:rPr>
          <w:rFonts w:asciiTheme="majorBidi" w:hAnsiTheme="majorBidi" w:cstheme="majorBidi"/>
          <w:i/>
          <w:iCs/>
          <w:sz w:val="24"/>
          <w:szCs w:val="24"/>
        </w:rPr>
        <w:lastRenderedPageBreak/>
        <w:t>“… upon the visiting of a patient, the physician should sit next to him and in a way that is in front of him so that he could  see his face and listen to him well. He should ask only the questions which provide necessary information for his diagnosis and treatment: the physician ought to avoid extraneous and unnecessary questions. Moreover, the physicians should avoid prolonging the time of his visit even if the patient wants his companion. The physician should limit the visiting time to the required length in compassionate and respectful manner.”</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According to Avicenna’s view, one of the duties of the physician is to increase the patient’s hope to the good prognosis of his disease, but he should condition it to the complete compliance with the physician recommendations:</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i/>
          <w:iCs/>
          <w:sz w:val="24"/>
          <w:szCs w:val="24"/>
        </w:rPr>
        <w:t>“The physician should also be calm and dignified in his behavior, associated with patience, gentleness, and tolerance; he must listen well to the patient's complaints, explain the information he needs according to the patient's understanding, and avoid using difficult words in the conversation with the patient”</w:t>
      </w:r>
      <w:r w:rsidRPr="00FE071F">
        <w:rPr>
          <w:rFonts w:asciiTheme="majorBidi" w:hAnsiTheme="majorBidi" w:cstheme="majorBidi"/>
          <w:sz w:val="24"/>
          <w:szCs w:val="24"/>
        </w:rPr>
        <w:t>.</w:t>
      </w:r>
      <w:r>
        <w:rPr>
          <w:rFonts w:asciiTheme="majorBidi" w:hAnsiTheme="majorBidi" w:cstheme="majorBidi"/>
          <w:noProof/>
          <w:sz w:val="24"/>
          <w:szCs w:val="24"/>
        </w:rPr>
        <w:t>[</w:t>
      </w:r>
      <w:r w:rsidRPr="00FE071F">
        <w:rPr>
          <w:rFonts w:asciiTheme="majorBidi" w:hAnsiTheme="majorBidi" w:cstheme="majorBidi"/>
          <w:noProof/>
          <w:sz w:val="24"/>
          <w:szCs w:val="24"/>
        </w:rPr>
        <w:t>14</w:t>
      </w:r>
      <w:r>
        <w:rPr>
          <w:rFonts w:asciiTheme="majorBidi" w:hAnsiTheme="majorBidi" w:cstheme="majorBidi"/>
          <w:noProof/>
          <w:sz w:val="24"/>
          <w:szCs w:val="24"/>
        </w:rPr>
        <w:t>]</w:t>
      </w:r>
    </w:p>
    <w:p w:rsidR="00E603C3" w:rsidRPr="00FE071F" w:rsidRDefault="00E603C3" w:rsidP="003A4A64">
      <w:pPr>
        <w:spacing w:line="360" w:lineRule="auto"/>
        <w:jc w:val="lowKashida"/>
        <w:rPr>
          <w:rFonts w:asciiTheme="majorBidi" w:hAnsiTheme="majorBidi" w:cstheme="majorBidi"/>
        </w:rPr>
      </w:pPr>
      <w:r w:rsidRPr="00FE071F">
        <w:rPr>
          <w:rFonts w:asciiTheme="majorBidi" w:hAnsiTheme="majorBidi" w:cstheme="majorBidi"/>
          <w:b/>
          <w:bCs/>
        </w:rPr>
        <w:t>Adherence to professional excellence</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 xml:space="preserve">Another feature of professional ethics that Avicenna has greatly emphasized is physician’s adherence to continuous improvement in knowledge, behavior and ethics. Today, this feature is named professional excellence. </w:t>
      </w:r>
      <w:r w:rsidRPr="00FE071F">
        <w:rPr>
          <w:rStyle w:val="hps"/>
          <w:rFonts w:asciiTheme="majorBidi" w:hAnsiTheme="majorBidi" w:cstheme="majorBidi"/>
          <w:sz w:val="24"/>
          <w:szCs w:val="24"/>
        </w:rPr>
        <w:t>In many parts</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of</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its</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recommendations,</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Avicenna</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mentioned important features</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 xml:space="preserve">and </w:t>
      </w:r>
      <w:r w:rsidRPr="00FE071F">
        <w:rPr>
          <w:rFonts w:asciiTheme="majorBidi" w:hAnsiTheme="majorBidi" w:cstheme="majorBidi"/>
          <w:sz w:val="24"/>
          <w:szCs w:val="24"/>
        </w:rPr>
        <w:t xml:space="preserve">stated </w:t>
      </w:r>
      <w:r w:rsidRPr="00FE071F">
        <w:rPr>
          <w:rStyle w:val="hps"/>
          <w:rFonts w:asciiTheme="majorBidi" w:hAnsiTheme="majorBidi" w:cstheme="majorBidi"/>
          <w:sz w:val="24"/>
          <w:szCs w:val="24"/>
        </w:rPr>
        <w:t>various</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examples</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At the beginning of his recommendations, Avicenna</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has explained</w:t>
      </w:r>
      <w:r w:rsidRPr="00FE071F">
        <w:rPr>
          <w:rFonts w:asciiTheme="majorBidi" w:hAnsiTheme="majorBidi" w:cstheme="majorBidi"/>
          <w:sz w:val="24"/>
          <w:szCs w:val="24"/>
        </w:rPr>
        <w:t xml:space="preserve"> different branches of knowledge </w:t>
      </w:r>
      <w:r w:rsidRPr="00FE071F">
        <w:rPr>
          <w:rStyle w:val="hps"/>
          <w:rFonts w:asciiTheme="majorBidi" w:hAnsiTheme="majorBidi" w:cstheme="majorBidi"/>
          <w:sz w:val="24"/>
          <w:szCs w:val="24"/>
        </w:rPr>
        <w:t>that</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a</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physician should master</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in addition to</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his</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specialized</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knowledge. These comprise</w:t>
      </w:r>
      <w:r w:rsidRPr="00FE071F">
        <w:rPr>
          <w:rFonts w:asciiTheme="majorBidi" w:hAnsiTheme="majorBidi" w:cstheme="majorBidi"/>
          <w:sz w:val="24"/>
          <w:szCs w:val="24"/>
        </w:rPr>
        <w:t xml:space="preserve"> logic, anatomy, </w:t>
      </w:r>
      <w:r w:rsidRPr="00FE071F">
        <w:rPr>
          <w:rStyle w:val="hps"/>
          <w:rFonts w:asciiTheme="majorBidi" w:hAnsiTheme="majorBidi" w:cstheme="majorBidi"/>
          <w:sz w:val="24"/>
          <w:szCs w:val="24"/>
        </w:rPr>
        <w:t>mathematics</w:t>
      </w:r>
      <w:r w:rsidRPr="00FE071F">
        <w:rPr>
          <w:rFonts w:asciiTheme="majorBidi" w:hAnsiTheme="majorBidi" w:cstheme="majorBidi"/>
          <w:sz w:val="24"/>
          <w:szCs w:val="24"/>
        </w:rPr>
        <w:t>, astronomy,</w:t>
      </w:r>
      <w:r w:rsidRPr="00FE071F">
        <w:rPr>
          <w:rStyle w:val="hps"/>
          <w:rFonts w:asciiTheme="majorBidi" w:hAnsiTheme="majorBidi" w:cstheme="majorBidi"/>
          <w:sz w:val="24"/>
          <w:szCs w:val="24"/>
        </w:rPr>
        <w:t xml:space="preserve"> geometry, and</w:t>
      </w:r>
      <w:r w:rsidRPr="00FE071F">
        <w:rPr>
          <w:rFonts w:asciiTheme="majorBidi" w:hAnsiTheme="majorBidi" w:cstheme="majorBidi"/>
          <w:sz w:val="24"/>
          <w:szCs w:val="24"/>
        </w:rPr>
        <w:t xml:space="preserve"> </w:t>
      </w:r>
      <w:r w:rsidRPr="00FE071F">
        <w:rPr>
          <w:rStyle w:val="hps"/>
          <w:rFonts w:asciiTheme="majorBidi" w:hAnsiTheme="majorBidi" w:cstheme="majorBidi"/>
          <w:sz w:val="24"/>
          <w:szCs w:val="24"/>
        </w:rPr>
        <w:t>music.</w:t>
      </w:r>
      <w:r w:rsidRPr="00FE071F">
        <w:rPr>
          <w:rFonts w:asciiTheme="majorBidi" w:hAnsiTheme="majorBidi" w:cstheme="majorBidi"/>
          <w:sz w:val="24"/>
          <w:szCs w:val="24"/>
        </w:rPr>
        <w:t xml:space="preserve"> In fact, Avicenna emphasizes the point that physicians can improve the quality of their services if they learn and apply all the information they need.</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From Avicenna’s point of view, a physician should exploit every opportunity to improve his knowledge level. The physician must travel for knowledge he needs so that he might meet medical scientists; he is not to neglect the science acquisition, as well as enthusiasm for collecting books and resources that help medical diagnosis and treatment. He also has the duty to make every effort to upgrade his studies – to be serious in understanding them. He must even not be afraid of reviewing the previous knowledge: he must not consider himself protected from forgetfulness. Avicenna believes that despite the fact that the performance of the physician should be based on existing conditions and his local patients, he is obliged to have information of the global issues and affairs, and also put them to good use.</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lastRenderedPageBreak/>
        <w:t>According to Avicenna, thinking in terms of the conditions and affairs of patients and planning on their therapeutic process can lead to promotion of physicians' professional excellence. Avicenna has also emphasized the presence of the physician in clinical environments to gain an experience on what he has learned from the books or on what is not mentioned in the books.</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rPr>
        <w:t>Avicenna, additionally, recommends physicians to pay enough attention to their own physical health: if they become ill, it forms a question in the minds of the people as to whether he is unable to prevent himself from disease and/or treat himself? A physician’s malady may abate the public trust in him or in the medical profession; it also reduces the dignity and position of the physician for people. With regard to the subject expressed, we can perceive that from the stand point of Avicenna, ethical and behavioral features of a physician are so important.</w:t>
      </w:r>
    </w:p>
    <w:p w:rsidR="00E603C3" w:rsidRPr="00FE071F" w:rsidRDefault="00E603C3" w:rsidP="003A4A64">
      <w:pPr>
        <w:spacing w:line="360" w:lineRule="auto"/>
        <w:jc w:val="lowKashida"/>
        <w:rPr>
          <w:rFonts w:asciiTheme="majorBidi" w:hAnsiTheme="majorBidi" w:cstheme="majorBidi"/>
          <w:b/>
          <w:bCs/>
          <w:sz w:val="24"/>
          <w:szCs w:val="24"/>
        </w:rPr>
      </w:pPr>
      <w:r w:rsidRPr="00FE071F">
        <w:rPr>
          <w:rFonts w:asciiTheme="majorBidi" w:hAnsiTheme="majorBidi" w:cstheme="majorBidi"/>
          <w:b/>
          <w:bCs/>
          <w:sz w:val="24"/>
          <w:szCs w:val="24"/>
        </w:rPr>
        <w:t>Discussion:</w:t>
      </w:r>
    </w:p>
    <w:p w:rsidR="00E603C3" w:rsidRPr="00FE071F" w:rsidRDefault="00E603C3" w:rsidP="003A4A64">
      <w:pPr>
        <w:spacing w:line="360" w:lineRule="auto"/>
        <w:jc w:val="lowKashida"/>
        <w:rPr>
          <w:rFonts w:asciiTheme="majorBidi" w:hAnsiTheme="majorBidi" w:cstheme="majorBidi"/>
          <w:noProof/>
          <w:sz w:val="24"/>
          <w:szCs w:val="24"/>
        </w:rPr>
      </w:pPr>
      <w:r w:rsidRPr="00FE071F">
        <w:rPr>
          <w:rFonts w:asciiTheme="majorBidi" w:hAnsiTheme="majorBidi" w:cstheme="majorBidi"/>
          <w:sz w:val="24"/>
          <w:szCs w:val="24"/>
          <w:highlight w:val="yellow"/>
        </w:rPr>
        <w:t>Many of the mentioned expected features of the physician have remained valid today in medical and professional ethics</w:t>
      </w:r>
      <w:r w:rsidRPr="00FE071F">
        <w:rPr>
          <w:rFonts w:asciiTheme="majorBidi" w:hAnsiTheme="majorBidi" w:cstheme="majorBidi"/>
          <w:sz w:val="24"/>
          <w:szCs w:val="24"/>
        </w:rPr>
        <w:t xml:space="preserve">. </w:t>
      </w:r>
      <w:r w:rsidRPr="00FE071F">
        <w:rPr>
          <w:rFonts w:asciiTheme="majorBidi" w:hAnsiTheme="majorBidi" w:cstheme="majorBidi"/>
          <w:sz w:val="24"/>
          <w:szCs w:val="24"/>
          <w:highlight w:val="yellow"/>
        </w:rPr>
        <w:t xml:space="preserve">Focusing on the patient’s interests and preventing any patient’s damage are the important goals of medical ethics reflected in principles such as respect for patient autonomy, beneficence, non-malfeasance, confidentiality and patient privacy. </w:t>
      </w:r>
      <w:r>
        <w:rPr>
          <w:rFonts w:asciiTheme="majorBidi" w:hAnsiTheme="majorBidi" w:cstheme="majorBidi"/>
          <w:noProof/>
          <w:sz w:val="24"/>
          <w:szCs w:val="24"/>
          <w:highlight w:val="yellow"/>
        </w:rPr>
        <w:t>[</w:t>
      </w:r>
      <w:r w:rsidRPr="00FE071F">
        <w:rPr>
          <w:rFonts w:asciiTheme="majorBidi" w:hAnsiTheme="majorBidi" w:cstheme="majorBidi"/>
          <w:noProof/>
          <w:sz w:val="24"/>
          <w:szCs w:val="24"/>
          <w:highlight w:val="yellow"/>
        </w:rPr>
        <w:t>15</w:t>
      </w:r>
      <w:r>
        <w:rPr>
          <w:rFonts w:asciiTheme="majorBidi" w:hAnsiTheme="majorBidi" w:cstheme="majorBidi"/>
          <w:noProof/>
          <w:sz w:val="24"/>
          <w:szCs w:val="24"/>
          <w:highlight w:val="yellow"/>
        </w:rPr>
        <w:t>]</w:t>
      </w:r>
      <w:r w:rsidRPr="00FE071F">
        <w:rPr>
          <w:rFonts w:asciiTheme="majorBidi" w:hAnsiTheme="majorBidi" w:cstheme="majorBidi"/>
          <w:noProof/>
          <w:sz w:val="24"/>
          <w:szCs w:val="24"/>
        </w:rPr>
        <w:t xml:space="preserve"> </w:t>
      </w:r>
    </w:p>
    <w:p w:rsidR="00E603C3" w:rsidRPr="00FE071F" w:rsidRDefault="00E603C3" w:rsidP="003A4A64">
      <w:pPr>
        <w:spacing w:line="360" w:lineRule="auto"/>
        <w:jc w:val="lowKashida"/>
        <w:rPr>
          <w:rFonts w:asciiTheme="majorBidi" w:hAnsiTheme="majorBidi" w:cstheme="majorBidi"/>
          <w:noProof/>
          <w:sz w:val="24"/>
          <w:szCs w:val="24"/>
        </w:rPr>
      </w:pPr>
      <w:r w:rsidRPr="00FE071F">
        <w:rPr>
          <w:rFonts w:asciiTheme="majorBidi" w:hAnsiTheme="majorBidi" w:cstheme="majorBidi"/>
          <w:i/>
          <w:iCs/>
          <w:noProof/>
          <w:sz w:val="24"/>
          <w:szCs w:val="24"/>
        </w:rPr>
        <w:t>Conflict of interest</w:t>
      </w:r>
      <w:r w:rsidRPr="00FE071F">
        <w:rPr>
          <w:rFonts w:asciiTheme="majorBidi" w:hAnsiTheme="majorBidi" w:cstheme="majorBidi"/>
          <w:noProof/>
          <w:sz w:val="24"/>
          <w:szCs w:val="24"/>
        </w:rPr>
        <w:t xml:space="preserve"> in relationships among physician, patient and other health care providers is another subject that is considered by </w:t>
      </w:r>
      <w:r w:rsidRPr="00FE071F">
        <w:rPr>
          <w:rFonts w:asciiTheme="majorBidi" w:hAnsiTheme="majorBidi" w:cstheme="majorBidi"/>
          <w:sz w:val="24"/>
          <w:szCs w:val="24"/>
        </w:rPr>
        <w:t>Avicenna</w:t>
      </w:r>
      <w:r w:rsidRPr="00FE071F">
        <w:rPr>
          <w:rFonts w:asciiTheme="majorBidi" w:hAnsiTheme="majorBidi" w:cstheme="majorBidi"/>
          <w:noProof/>
          <w:sz w:val="24"/>
          <w:szCs w:val="24"/>
        </w:rPr>
        <w:t xml:space="preserve">. </w:t>
      </w:r>
      <w:r w:rsidRPr="00FE071F">
        <w:rPr>
          <w:rStyle w:val="hps"/>
          <w:rFonts w:asciiTheme="majorBidi" w:hAnsiTheme="majorBidi" w:cstheme="majorBidi"/>
          <w:sz w:val="24"/>
          <w:szCs w:val="24"/>
          <w:highlight w:val="yellow"/>
        </w:rPr>
        <w:t xml:space="preserve">Conflict of interest refers to ”a set of conditions in which professional judgment concerning a primary interest (such as a patient's welfare or the validity of research) is unduly influenced by a secondary interest (such as financial gain). </w:t>
      </w:r>
      <w:r>
        <w:rPr>
          <w:rStyle w:val="hps"/>
          <w:rFonts w:asciiTheme="majorBidi" w:hAnsiTheme="majorBidi" w:cstheme="majorBidi"/>
          <w:noProof/>
          <w:sz w:val="24"/>
          <w:szCs w:val="24"/>
          <w:highlight w:val="yellow"/>
        </w:rPr>
        <w:t>[</w:t>
      </w:r>
      <w:r w:rsidRPr="00FE071F">
        <w:rPr>
          <w:rStyle w:val="hps"/>
          <w:rFonts w:asciiTheme="majorBidi" w:hAnsiTheme="majorBidi" w:cstheme="majorBidi"/>
          <w:noProof/>
          <w:sz w:val="24"/>
          <w:szCs w:val="24"/>
          <w:highlight w:val="yellow"/>
        </w:rPr>
        <w:t>16</w:t>
      </w:r>
      <w:r>
        <w:rPr>
          <w:rStyle w:val="hps"/>
          <w:rFonts w:asciiTheme="majorBidi" w:hAnsiTheme="majorBidi" w:cstheme="majorBidi"/>
          <w:noProof/>
          <w:sz w:val="24"/>
          <w:szCs w:val="24"/>
          <w:highlight w:val="yellow"/>
        </w:rPr>
        <w:t>]</w:t>
      </w:r>
      <w:r w:rsidRPr="00FE071F">
        <w:rPr>
          <w:rStyle w:val="hps"/>
          <w:rFonts w:asciiTheme="majorBidi" w:hAnsiTheme="majorBidi" w:cstheme="majorBidi"/>
          <w:noProof/>
          <w:sz w:val="24"/>
          <w:szCs w:val="24"/>
        </w:rPr>
        <w:t xml:space="preserve"> </w:t>
      </w:r>
      <w:r w:rsidRPr="00FE071F">
        <w:rPr>
          <w:rFonts w:asciiTheme="majorBidi" w:hAnsiTheme="majorBidi" w:cstheme="majorBidi"/>
          <w:sz w:val="24"/>
          <w:szCs w:val="24"/>
        </w:rPr>
        <w:t xml:space="preserve">Avicenna's </w:t>
      </w:r>
      <w:r w:rsidRPr="00FE071F">
        <w:rPr>
          <w:rStyle w:val="hps"/>
          <w:rFonts w:asciiTheme="majorBidi" w:hAnsiTheme="majorBidi" w:cstheme="majorBidi"/>
          <w:noProof/>
          <w:sz w:val="24"/>
          <w:szCs w:val="24"/>
        </w:rPr>
        <w:t xml:space="preserve">emphasis on avoiding damage to patients, evoke one of the famous principles of medical ethics, </w:t>
      </w:r>
      <w:r w:rsidRPr="00FE071F">
        <w:rPr>
          <w:rStyle w:val="hps"/>
          <w:rFonts w:asciiTheme="majorBidi" w:hAnsiTheme="majorBidi" w:cstheme="majorBidi"/>
          <w:i/>
          <w:iCs/>
          <w:noProof/>
          <w:sz w:val="24"/>
          <w:szCs w:val="24"/>
        </w:rPr>
        <w:t>nonmaleficence</w:t>
      </w:r>
      <w:r w:rsidRPr="00FE071F">
        <w:rPr>
          <w:rStyle w:val="hps"/>
          <w:rFonts w:asciiTheme="majorBidi" w:hAnsiTheme="majorBidi" w:cstheme="majorBidi"/>
          <w:noProof/>
          <w:sz w:val="24"/>
          <w:szCs w:val="24"/>
        </w:rPr>
        <w:t xml:space="preserve">. </w:t>
      </w:r>
      <w:r w:rsidRPr="00E25640">
        <w:rPr>
          <w:rStyle w:val="hps"/>
          <w:rFonts w:asciiTheme="majorBidi" w:hAnsiTheme="majorBidi" w:cstheme="majorBidi"/>
          <w:noProof/>
          <w:sz w:val="24"/>
          <w:szCs w:val="24"/>
          <w:highlight w:val="yellow"/>
        </w:rPr>
        <w:t>[15]</w:t>
      </w:r>
      <w:r w:rsidRPr="00FE071F">
        <w:rPr>
          <w:rFonts w:asciiTheme="majorBidi" w:hAnsiTheme="majorBidi" w:cstheme="majorBidi"/>
          <w:noProof/>
          <w:sz w:val="24"/>
          <w:szCs w:val="24"/>
        </w:rPr>
        <w:t xml:space="preserve"> </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noProof/>
          <w:sz w:val="24"/>
          <w:szCs w:val="24"/>
        </w:rPr>
        <w:t xml:space="preserve">Explanation of </w:t>
      </w:r>
      <w:r w:rsidRPr="00FE071F">
        <w:rPr>
          <w:rFonts w:asciiTheme="majorBidi" w:hAnsiTheme="majorBidi" w:cstheme="majorBidi"/>
          <w:i/>
          <w:iCs/>
          <w:noProof/>
          <w:sz w:val="24"/>
          <w:szCs w:val="24"/>
        </w:rPr>
        <w:t>communication skills</w:t>
      </w:r>
      <w:r w:rsidRPr="00FE071F">
        <w:rPr>
          <w:rFonts w:asciiTheme="majorBidi" w:hAnsiTheme="majorBidi" w:cstheme="majorBidi"/>
          <w:noProof/>
          <w:sz w:val="24"/>
          <w:szCs w:val="24"/>
        </w:rPr>
        <w:t xml:space="preserve"> in physician-patient relationship in detail, is another strength of these recommendations. </w:t>
      </w:r>
      <w:r w:rsidRPr="00FE071F">
        <w:rPr>
          <w:rFonts w:asciiTheme="majorBidi" w:hAnsiTheme="majorBidi" w:cstheme="majorBidi"/>
          <w:sz w:val="24"/>
          <w:szCs w:val="24"/>
          <w:highlight w:val="yellow"/>
        </w:rPr>
        <w:t>The ability to communicate well with others, especially with patients, is an important professional competency that medical students should obtain and be evaluated on in different level. Various professional organizations in the field of medicine have emphasized the importance of Communication Skills for physicians.</w:t>
      </w:r>
      <w:r w:rsidRPr="00FE071F">
        <w:rPr>
          <w:rFonts w:asciiTheme="majorBidi" w:hAnsiTheme="majorBidi" w:cstheme="majorBidi"/>
          <w:noProof/>
          <w:sz w:val="24"/>
          <w:szCs w:val="24"/>
          <w:highlight w:val="yellow"/>
        </w:rPr>
        <w:t xml:space="preserve"> </w:t>
      </w:r>
      <w:r>
        <w:rPr>
          <w:rFonts w:asciiTheme="majorBidi" w:hAnsiTheme="majorBidi" w:cstheme="majorBidi"/>
          <w:noProof/>
          <w:sz w:val="24"/>
          <w:szCs w:val="24"/>
          <w:highlight w:val="yellow"/>
        </w:rPr>
        <w:t>[</w:t>
      </w:r>
      <w:r w:rsidRPr="00FE071F">
        <w:rPr>
          <w:rFonts w:asciiTheme="majorBidi" w:hAnsiTheme="majorBidi" w:cstheme="majorBidi"/>
          <w:noProof/>
          <w:sz w:val="24"/>
          <w:szCs w:val="24"/>
          <w:highlight w:val="yellow"/>
        </w:rPr>
        <w:t>17, 18</w:t>
      </w:r>
      <w:r>
        <w:rPr>
          <w:rFonts w:asciiTheme="majorBidi" w:hAnsiTheme="majorBidi" w:cstheme="majorBidi"/>
          <w:noProof/>
          <w:sz w:val="24"/>
          <w:szCs w:val="24"/>
          <w:highlight w:val="yellow"/>
        </w:rPr>
        <w:t>]</w:t>
      </w:r>
      <w:r w:rsidRPr="00FE071F">
        <w:rPr>
          <w:rFonts w:asciiTheme="majorBidi" w:hAnsiTheme="majorBidi" w:cstheme="majorBidi"/>
          <w:sz w:val="24"/>
          <w:szCs w:val="24"/>
          <w:highlight w:val="yellow"/>
        </w:rPr>
        <w:t xml:space="preserve"> Different parameters such as good communication skills and efficient relationship with patients are essential to provide good care for patients. The establishment of these types of relationship and communication skills has many benefits including the proper understanding </w:t>
      </w:r>
      <w:r w:rsidRPr="00FE071F">
        <w:rPr>
          <w:rFonts w:asciiTheme="majorBidi" w:hAnsiTheme="majorBidi" w:cstheme="majorBidi"/>
          <w:sz w:val="24"/>
          <w:szCs w:val="24"/>
          <w:highlight w:val="yellow"/>
        </w:rPr>
        <w:lastRenderedPageBreak/>
        <w:t xml:space="preserve">of patient and understanding of his condition and problems, more cooperation with the physician in the process of diagnosis and treatment, reducing the stress and, in general, increased level of patient satisfaction. </w:t>
      </w:r>
      <w:r>
        <w:rPr>
          <w:rFonts w:asciiTheme="majorBidi" w:hAnsiTheme="majorBidi" w:cstheme="majorBidi"/>
          <w:noProof/>
          <w:sz w:val="24"/>
          <w:szCs w:val="24"/>
          <w:highlight w:val="yellow"/>
        </w:rPr>
        <w:t>[</w:t>
      </w:r>
      <w:r w:rsidRPr="00FE071F">
        <w:rPr>
          <w:rFonts w:asciiTheme="majorBidi" w:hAnsiTheme="majorBidi" w:cstheme="majorBidi"/>
          <w:noProof/>
          <w:sz w:val="24"/>
          <w:szCs w:val="24"/>
          <w:highlight w:val="yellow"/>
        </w:rPr>
        <w:t>19, 20</w:t>
      </w:r>
      <w:r>
        <w:rPr>
          <w:rFonts w:asciiTheme="majorBidi" w:hAnsiTheme="majorBidi" w:cstheme="majorBidi"/>
          <w:noProof/>
          <w:sz w:val="24"/>
          <w:szCs w:val="24"/>
          <w:highlight w:val="yellow"/>
        </w:rPr>
        <w:t>]</w:t>
      </w:r>
      <w:r w:rsidRPr="00FE071F">
        <w:rPr>
          <w:rFonts w:asciiTheme="majorBidi" w:hAnsiTheme="majorBidi" w:cstheme="majorBidi"/>
          <w:noProof/>
          <w:sz w:val="24"/>
          <w:szCs w:val="24"/>
        </w:rPr>
        <w:t>.</w:t>
      </w:r>
    </w:p>
    <w:p w:rsidR="00E603C3" w:rsidRPr="00FE071F" w:rsidRDefault="00E603C3" w:rsidP="003A4A64">
      <w:pPr>
        <w:spacing w:line="360" w:lineRule="auto"/>
        <w:jc w:val="lowKashida"/>
        <w:rPr>
          <w:rFonts w:asciiTheme="majorBidi" w:hAnsiTheme="majorBidi" w:cstheme="majorBidi"/>
          <w:noProof/>
          <w:sz w:val="24"/>
          <w:szCs w:val="24"/>
        </w:rPr>
      </w:pPr>
      <w:r w:rsidRPr="00FE071F">
        <w:rPr>
          <w:rFonts w:asciiTheme="majorBidi" w:hAnsiTheme="majorBidi" w:cstheme="majorBidi"/>
          <w:sz w:val="24"/>
          <w:szCs w:val="24"/>
        </w:rPr>
        <w:t xml:space="preserve">The subject of </w:t>
      </w:r>
      <w:r w:rsidRPr="00FE071F">
        <w:rPr>
          <w:rFonts w:asciiTheme="majorBidi" w:hAnsiTheme="majorBidi" w:cstheme="majorBidi"/>
          <w:i/>
          <w:iCs/>
          <w:sz w:val="24"/>
          <w:szCs w:val="24"/>
        </w:rPr>
        <w:t>excellence</w:t>
      </w:r>
      <w:r w:rsidRPr="00FE071F">
        <w:rPr>
          <w:rFonts w:asciiTheme="majorBidi" w:hAnsiTheme="majorBidi" w:cstheme="majorBidi"/>
          <w:sz w:val="24"/>
          <w:szCs w:val="24"/>
        </w:rPr>
        <w:t xml:space="preserve"> is another concern that is mentioned repeatedly in Avicenna's recommendations. </w:t>
      </w:r>
      <w:r w:rsidRPr="00FE071F">
        <w:rPr>
          <w:rFonts w:asciiTheme="majorBidi" w:hAnsiTheme="majorBidi" w:cstheme="majorBidi"/>
          <w:sz w:val="24"/>
          <w:szCs w:val="24"/>
          <w:highlight w:val="yellow"/>
        </w:rPr>
        <w:t xml:space="preserve">The physician and other medical professionals should create excellence within themselves in order to upgrade skills continuously. They must attend continual educational processes in order to improve his communication skills with patients and improve the quality of care at various levels, including individual, corporate, and public level. Furthermore, discovering new relevant scientific and technological advancements and their appropriate usage are examples of adhering to professional excellence. </w:t>
      </w:r>
      <w:r>
        <w:rPr>
          <w:rFonts w:asciiTheme="majorBidi" w:hAnsiTheme="majorBidi" w:cstheme="majorBidi"/>
          <w:noProof/>
          <w:sz w:val="24"/>
          <w:szCs w:val="24"/>
          <w:highlight w:val="yellow"/>
        </w:rPr>
        <w:t>[</w:t>
      </w:r>
      <w:r w:rsidRPr="00FE071F">
        <w:rPr>
          <w:rFonts w:asciiTheme="majorBidi" w:hAnsiTheme="majorBidi" w:cstheme="majorBidi"/>
          <w:noProof/>
          <w:sz w:val="24"/>
          <w:szCs w:val="24"/>
          <w:highlight w:val="yellow"/>
        </w:rPr>
        <w:t>21</w:t>
      </w:r>
      <w:r>
        <w:rPr>
          <w:rFonts w:asciiTheme="majorBidi" w:hAnsiTheme="majorBidi" w:cstheme="majorBidi"/>
          <w:noProof/>
          <w:sz w:val="24"/>
          <w:szCs w:val="24"/>
          <w:highlight w:val="yellow"/>
        </w:rPr>
        <w:t>]</w:t>
      </w:r>
    </w:p>
    <w:p w:rsidR="00E603C3" w:rsidRPr="00FE071F" w:rsidRDefault="00E603C3" w:rsidP="003A4A64">
      <w:pPr>
        <w:spacing w:line="360" w:lineRule="auto"/>
        <w:jc w:val="lowKashida"/>
        <w:rPr>
          <w:rFonts w:asciiTheme="majorBidi" w:hAnsiTheme="majorBidi" w:cstheme="majorBidi"/>
          <w:noProof/>
          <w:sz w:val="24"/>
          <w:szCs w:val="24"/>
          <w:rtl/>
          <w:lang w:bidi="fa-IR"/>
        </w:rPr>
      </w:pPr>
      <w:r w:rsidRPr="00FE071F">
        <w:rPr>
          <w:rFonts w:asciiTheme="majorBidi" w:hAnsiTheme="majorBidi" w:cstheme="majorBidi"/>
          <w:noProof/>
          <w:sz w:val="24"/>
          <w:szCs w:val="24"/>
          <w:lang w:bidi="fa-IR"/>
        </w:rPr>
        <w:t xml:space="preserve">Despite the mentioned similarities between Avicenna's and modern medical ethics recommendations, coming deeper into these recommendations reveals important differences in the philosopichal background of their recommendations. Avicenna acknowledged divine and religious rational for his recommendations. In cotrast modern medical ethics more focuses on other philosphical schools such as deontology, utilitarianism and consequentialism. </w:t>
      </w:r>
    </w:p>
    <w:p w:rsidR="00E603C3" w:rsidRDefault="00E603C3" w:rsidP="003A4A64">
      <w:pPr>
        <w:spacing w:line="360" w:lineRule="auto"/>
        <w:jc w:val="lowKashida"/>
        <w:rPr>
          <w:rFonts w:asciiTheme="majorBidi" w:hAnsiTheme="majorBidi" w:cstheme="majorBidi"/>
          <w:noProof/>
          <w:highlight w:val="yellow"/>
        </w:rPr>
      </w:pPr>
      <w:r w:rsidRPr="00FE071F">
        <w:rPr>
          <w:rFonts w:asciiTheme="majorBidi" w:hAnsiTheme="majorBidi" w:cstheme="majorBidi"/>
          <w:sz w:val="24"/>
          <w:szCs w:val="24"/>
          <w:highlight w:val="yellow"/>
        </w:rPr>
        <w:t>For example, having expanded on physicians’ moral personality traits, Avicenna states that these traits are subject to God's grace and attention</w:t>
      </w:r>
      <w:r w:rsidRPr="00FE071F">
        <w:rPr>
          <w:rFonts w:asciiTheme="majorBidi" w:hAnsiTheme="majorBidi" w:cstheme="majorBidi"/>
          <w:sz w:val="24"/>
          <w:szCs w:val="24"/>
        </w:rPr>
        <w:t>.</w:t>
      </w:r>
      <w:r w:rsidRPr="00FE071F">
        <w:rPr>
          <w:rFonts w:asciiTheme="majorBidi" w:hAnsiTheme="majorBidi" w:cstheme="majorBidi"/>
          <w:sz w:val="24"/>
          <w:szCs w:val="24"/>
          <w:rtl/>
        </w:rPr>
        <w:t xml:space="preserve"> </w:t>
      </w:r>
      <w:r w:rsidRPr="00FE071F">
        <w:rPr>
          <w:rFonts w:asciiTheme="majorBidi" w:hAnsiTheme="majorBidi" w:cstheme="majorBidi"/>
          <w:sz w:val="24"/>
          <w:szCs w:val="24"/>
          <w:highlight w:val="yellow"/>
        </w:rPr>
        <w:t xml:space="preserve">Or Avicenna warns the physician who prescribes harmful and deadly drugs of </w:t>
      </w:r>
      <w:r w:rsidRPr="00FE071F">
        <w:rPr>
          <w:rFonts w:asciiTheme="majorBidi" w:hAnsiTheme="majorBidi" w:cstheme="majorBidi"/>
          <w:b/>
          <w:bCs/>
          <w:sz w:val="24"/>
          <w:szCs w:val="24"/>
          <w:highlight w:val="yellow"/>
        </w:rPr>
        <w:t>divine</w:t>
      </w:r>
      <w:r w:rsidRPr="00FE071F">
        <w:rPr>
          <w:rFonts w:asciiTheme="majorBidi" w:hAnsiTheme="majorBidi" w:cstheme="majorBidi"/>
          <w:sz w:val="24"/>
          <w:szCs w:val="24"/>
          <w:highlight w:val="yellow"/>
        </w:rPr>
        <w:t xml:space="preserve"> punishment</w:t>
      </w:r>
      <w:r w:rsidRPr="00FE071F">
        <w:rPr>
          <w:rFonts w:asciiTheme="majorBidi" w:hAnsiTheme="majorBidi" w:cstheme="majorBidi"/>
          <w:sz w:val="24"/>
          <w:szCs w:val="24"/>
        </w:rPr>
        <w:t xml:space="preserve">. </w:t>
      </w:r>
      <w:r w:rsidRPr="00FE071F">
        <w:rPr>
          <w:rFonts w:asciiTheme="majorBidi" w:hAnsiTheme="majorBidi" w:cstheme="majorBidi"/>
          <w:noProof/>
        </w:rPr>
        <w:t>However, modern medical ethics has different rational and philosophical perspective on these issues. For instance, James Rachels in justification of privacy says: “</w:t>
      </w:r>
      <w:r w:rsidRPr="00FE071F">
        <w:rPr>
          <w:rFonts w:asciiTheme="majorBidi" w:hAnsiTheme="majorBidi" w:cstheme="majorBidi"/>
          <w:i/>
          <w:iCs/>
          <w:noProof/>
        </w:rPr>
        <w:t>Privacy is sometimes necessary to protect people’s interests in competitive situations</w:t>
      </w:r>
      <w:r w:rsidRPr="00FE071F">
        <w:rPr>
          <w:rFonts w:asciiTheme="majorBidi" w:hAnsiTheme="majorBidi" w:cstheme="majorBidi"/>
          <w:noProof/>
        </w:rPr>
        <w:t xml:space="preserve">.” </w:t>
      </w:r>
      <w:r w:rsidRPr="00E25640">
        <w:rPr>
          <w:rFonts w:asciiTheme="majorBidi" w:hAnsiTheme="majorBidi" w:cstheme="majorBidi"/>
          <w:noProof/>
          <w:highlight w:val="yellow"/>
        </w:rPr>
        <w:t xml:space="preserve">[22]  </w:t>
      </w:r>
      <w:r w:rsidRPr="00FE071F">
        <w:rPr>
          <w:rFonts w:asciiTheme="majorBidi" w:hAnsiTheme="majorBidi" w:cstheme="majorBidi"/>
          <w:noProof/>
        </w:rPr>
        <w:t xml:space="preserve">The justification of confidentiality by the consequentialist approach in the book of “principles of biomedical ethics”, is another example for the mentioned difference of philosophical perspectives. </w:t>
      </w:r>
      <w:r w:rsidRPr="00E25640">
        <w:rPr>
          <w:rFonts w:asciiTheme="majorBidi" w:hAnsiTheme="majorBidi" w:cstheme="majorBidi"/>
          <w:noProof/>
          <w:highlight w:val="yellow"/>
        </w:rPr>
        <w:t>[15]</w:t>
      </w:r>
    </w:p>
    <w:p w:rsidR="001F7AF5" w:rsidRPr="00E25640" w:rsidRDefault="001F7AF5" w:rsidP="003A4A64">
      <w:pPr>
        <w:spacing w:line="360" w:lineRule="auto"/>
        <w:jc w:val="lowKashida"/>
        <w:rPr>
          <w:rFonts w:asciiTheme="majorBidi" w:hAnsiTheme="majorBidi" w:cstheme="majorBidi"/>
          <w:noProof/>
          <w:highlight w:val="yellow"/>
        </w:rPr>
      </w:pPr>
      <w:r>
        <w:rPr>
          <w:rFonts w:asciiTheme="majorBidi" w:hAnsiTheme="majorBidi" w:cstheme="majorBidi"/>
          <w:noProof/>
          <w:highlight w:val="yellow"/>
        </w:rPr>
        <w:t xml:space="preserve">This study just focused on a text remained from Avicenna, as his recommendations to physcians, which </w:t>
      </w:r>
      <w:r w:rsidR="004F5370">
        <w:rPr>
          <w:rFonts w:asciiTheme="majorBidi" w:hAnsiTheme="majorBidi" w:cstheme="majorBidi"/>
          <w:noProof/>
          <w:highlight w:val="yellow"/>
        </w:rPr>
        <w:t xml:space="preserve">contatins </w:t>
      </w:r>
      <w:r>
        <w:rPr>
          <w:rFonts w:asciiTheme="majorBidi" w:hAnsiTheme="majorBidi" w:cstheme="majorBidi"/>
          <w:noProof/>
          <w:highlight w:val="yellow"/>
        </w:rPr>
        <w:t>mainly the ethical recommendation</w:t>
      </w:r>
      <w:r w:rsidR="004F5370">
        <w:rPr>
          <w:rFonts w:asciiTheme="majorBidi" w:hAnsiTheme="majorBidi" w:cstheme="majorBidi"/>
          <w:noProof/>
          <w:highlight w:val="yellow"/>
        </w:rPr>
        <w:t>s. As this study has</w:t>
      </w:r>
      <w:r>
        <w:rPr>
          <w:rFonts w:asciiTheme="majorBidi" w:hAnsiTheme="majorBidi" w:cstheme="majorBidi"/>
          <w:noProof/>
          <w:highlight w:val="yellow"/>
        </w:rPr>
        <w:t xml:space="preserve">  not considered </w:t>
      </w:r>
      <w:r w:rsidR="004F5370">
        <w:rPr>
          <w:rFonts w:asciiTheme="majorBidi" w:hAnsiTheme="majorBidi" w:cstheme="majorBidi"/>
          <w:noProof/>
          <w:highlight w:val="yellow"/>
        </w:rPr>
        <w:t>other  remained manuscripts from Avicenna like</w:t>
      </w:r>
      <w:r>
        <w:rPr>
          <w:rFonts w:asciiTheme="majorBidi" w:hAnsiTheme="majorBidi" w:cstheme="majorBidi"/>
          <w:noProof/>
          <w:highlight w:val="yellow"/>
        </w:rPr>
        <w:t>"Canon of Medicine" and "</w:t>
      </w:r>
      <w:r w:rsidR="004F5370" w:rsidRPr="004F5370">
        <w:rPr>
          <w:rFonts w:asciiTheme="majorBidi" w:hAnsiTheme="majorBidi" w:cstheme="majorBidi"/>
          <w:i/>
          <w:iCs/>
          <w:noProof/>
          <w:highlight w:val="yellow"/>
        </w:rPr>
        <w:t>Shifa</w:t>
      </w:r>
      <w:r>
        <w:rPr>
          <w:rFonts w:asciiTheme="majorBidi" w:hAnsiTheme="majorBidi" w:cstheme="majorBidi"/>
          <w:noProof/>
          <w:highlight w:val="yellow"/>
        </w:rPr>
        <w:t xml:space="preserve">" </w:t>
      </w:r>
      <w:r w:rsidR="004F5370">
        <w:rPr>
          <w:rFonts w:asciiTheme="majorBidi" w:hAnsiTheme="majorBidi" w:cstheme="majorBidi"/>
          <w:noProof/>
          <w:highlight w:val="yellow"/>
        </w:rPr>
        <w:t xml:space="preserve">it can be considered as an important limitation of the study. On the other hand, this is the first study which has discussed the ethical recommendations form Avicenna, who is known as the most important medical scholar from the islamic golden age. </w:t>
      </w:r>
    </w:p>
    <w:p w:rsidR="00E603C3" w:rsidRPr="00FE071F" w:rsidRDefault="00E603C3" w:rsidP="003A4A64">
      <w:pPr>
        <w:pStyle w:val="Default"/>
        <w:spacing w:line="360" w:lineRule="auto"/>
        <w:jc w:val="both"/>
        <w:rPr>
          <w:rFonts w:asciiTheme="majorBidi" w:eastAsiaTheme="minorEastAsia" w:hAnsiTheme="majorBidi" w:cstheme="majorBidi"/>
          <w:b/>
          <w:bCs/>
          <w:noProof/>
          <w:color w:val="auto"/>
        </w:rPr>
      </w:pPr>
      <w:r w:rsidRPr="00FE071F">
        <w:rPr>
          <w:rFonts w:asciiTheme="majorBidi" w:eastAsiaTheme="minorEastAsia" w:hAnsiTheme="majorBidi" w:cstheme="majorBidi"/>
          <w:b/>
          <w:bCs/>
          <w:noProof/>
          <w:color w:val="auto"/>
        </w:rPr>
        <w:t>Conclusion:</w:t>
      </w:r>
    </w:p>
    <w:p w:rsidR="00E603C3" w:rsidRPr="00FE071F" w:rsidRDefault="00E603C3" w:rsidP="003A4A64">
      <w:pPr>
        <w:spacing w:line="360" w:lineRule="auto"/>
        <w:jc w:val="lowKashida"/>
        <w:rPr>
          <w:rFonts w:asciiTheme="majorBidi" w:hAnsiTheme="majorBidi" w:cstheme="majorBidi"/>
          <w:sz w:val="24"/>
          <w:szCs w:val="24"/>
          <w:highlight w:val="yellow"/>
        </w:rPr>
      </w:pPr>
      <w:r w:rsidRPr="00FE071F">
        <w:rPr>
          <w:rFonts w:asciiTheme="majorBidi" w:hAnsiTheme="majorBidi" w:cstheme="majorBidi"/>
          <w:sz w:val="24"/>
          <w:szCs w:val="24"/>
          <w:highlight w:val="yellow"/>
        </w:rPr>
        <w:lastRenderedPageBreak/>
        <w:t>Medical ethical recommendation from Avicenna can be divided into three groups: interests of the patient, communication skills, and adhering to professional excellence. Despite the similarities between Avicenna's and modern recommendations, there are fundamental differences in the philosophy of ethics in these two approaches.</w:t>
      </w:r>
      <w:r w:rsidRPr="00FE071F">
        <w:rPr>
          <w:rFonts w:asciiTheme="majorBidi" w:hAnsiTheme="majorBidi" w:cstheme="majorBidi"/>
          <w:highlight w:val="yellow"/>
        </w:rPr>
        <w:t xml:space="preserve"> </w:t>
      </w:r>
    </w:p>
    <w:p w:rsidR="00E603C3" w:rsidRPr="00FE071F" w:rsidRDefault="00E603C3" w:rsidP="003A4A64">
      <w:pPr>
        <w:spacing w:line="360" w:lineRule="auto"/>
        <w:jc w:val="lowKashida"/>
        <w:rPr>
          <w:rFonts w:asciiTheme="majorBidi" w:hAnsiTheme="majorBidi" w:cstheme="majorBidi"/>
          <w:sz w:val="24"/>
          <w:szCs w:val="24"/>
        </w:rPr>
      </w:pPr>
      <w:r w:rsidRPr="00FE071F">
        <w:rPr>
          <w:rFonts w:asciiTheme="majorBidi" w:hAnsiTheme="majorBidi" w:cstheme="majorBidi"/>
          <w:sz w:val="24"/>
          <w:szCs w:val="24"/>
          <w:highlight w:val="yellow"/>
        </w:rPr>
        <w:t>Contrastive analysis of new and old ideas in the field of medical ethics in addition to familiarizing medical ethics professionals with the strengths and weaknesses of old and new theories, can provide a background for developing new promoting ideas in these fields. There is, of course, further room for elucidating Avicenna’s viewpoints on medical ethics and its various ramifications. Comparative analogy also has its own prospects for more explanation.</w:t>
      </w:r>
    </w:p>
    <w:p w:rsidR="00E603C3" w:rsidRPr="00FE071F" w:rsidRDefault="00E603C3" w:rsidP="00BB0E5C">
      <w:pPr>
        <w:spacing w:line="360" w:lineRule="auto"/>
        <w:jc w:val="lowKashida"/>
        <w:rPr>
          <w:rFonts w:asciiTheme="majorBidi" w:hAnsiTheme="majorBidi" w:cstheme="majorBidi"/>
          <w:b/>
          <w:bCs/>
          <w:sz w:val="24"/>
          <w:szCs w:val="24"/>
          <w:rtl/>
        </w:rPr>
      </w:pPr>
    </w:p>
    <w:p w:rsidR="00E603C3" w:rsidRPr="00FE071F" w:rsidRDefault="00E603C3" w:rsidP="00BB0E5C">
      <w:pPr>
        <w:spacing w:line="360" w:lineRule="auto"/>
        <w:jc w:val="lowKashida"/>
        <w:rPr>
          <w:rFonts w:asciiTheme="majorBidi" w:hAnsiTheme="majorBidi" w:cstheme="majorBidi"/>
          <w:b/>
          <w:bCs/>
          <w:sz w:val="24"/>
          <w:szCs w:val="24"/>
        </w:rPr>
      </w:pPr>
      <w:r w:rsidRPr="00FE071F">
        <w:rPr>
          <w:rFonts w:asciiTheme="majorBidi" w:hAnsiTheme="majorBidi" w:cstheme="majorBidi"/>
          <w:b/>
          <w:bCs/>
          <w:sz w:val="24"/>
          <w:szCs w:val="24"/>
        </w:rPr>
        <w:t>References:</w:t>
      </w:r>
    </w:p>
    <w:p w:rsidR="00E603C3" w:rsidRPr="00FE071F" w:rsidRDefault="00E603C3" w:rsidP="00AD3021">
      <w:pPr>
        <w:pStyle w:val="EndNoteBibliography"/>
        <w:spacing w:after="0"/>
        <w:rPr>
          <w:rFonts w:asciiTheme="majorBidi" w:hAnsiTheme="majorBidi" w:cstheme="majorBidi"/>
        </w:rPr>
      </w:pPr>
      <w:bookmarkStart w:id="0" w:name="_ENREF_1"/>
      <w:r w:rsidRPr="00FE071F">
        <w:rPr>
          <w:rFonts w:asciiTheme="majorBidi" w:hAnsiTheme="majorBidi" w:cstheme="majorBidi"/>
        </w:rPr>
        <w:t>1.</w:t>
      </w:r>
      <w:r w:rsidRPr="00FE071F">
        <w:rPr>
          <w:rFonts w:asciiTheme="majorBidi" w:hAnsiTheme="majorBidi" w:cstheme="majorBidi"/>
        </w:rPr>
        <w:tab/>
        <w:t>Tsai D. Ancient Chinese medical ethics and the four principles of biomedical ethics. Journal of medical ethics. 1999;25(4):315-21.</w:t>
      </w:r>
      <w:bookmarkEnd w:id="0"/>
    </w:p>
    <w:p w:rsidR="00E603C3" w:rsidRPr="00FE071F" w:rsidRDefault="00E603C3" w:rsidP="00AD3021">
      <w:pPr>
        <w:pStyle w:val="EndNoteBibliography"/>
        <w:spacing w:after="0"/>
        <w:rPr>
          <w:rFonts w:asciiTheme="majorBidi" w:hAnsiTheme="majorBidi" w:cstheme="majorBidi"/>
        </w:rPr>
      </w:pPr>
      <w:bookmarkStart w:id="1" w:name="_ENREF_2"/>
      <w:r w:rsidRPr="00FE071F">
        <w:rPr>
          <w:rFonts w:asciiTheme="majorBidi" w:hAnsiTheme="majorBidi" w:cstheme="majorBidi"/>
        </w:rPr>
        <w:t>2.</w:t>
      </w:r>
      <w:r w:rsidRPr="00FE071F">
        <w:rPr>
          <w:rFonts w:asciiTheme="majorBidi" w:hAnsiTheme="majorBidi" w:cstheme="majorBidi"/>
        </w:rPr>
        <w:tab/>
        <w:t>Yarmohammadi H, Zargaran A, Vatanpour A, Kazerooni MHB, Dalfardi B. Women’s Medical Rights in Ancient Persia. Journal of Research on H</w:t>
      </w:r>
      <w:r w:rsidR="009524E3">
        <w:rPr>
          <w:rFonts w:asciiTheme="majorBidi" w:hAnsiTheme="majorBidi" w:cstheme="majorBidi"/>
        </w:rPr>
        <w:t>istory of Medicine. 2013;2(4</w:t>
      </w:r>
      <w:r w:rsidRPr="004C1FA4">
        <w:rPr>
          <w:rFonts w:asciiTheme="majorBidi" w:hAnsiTheme="majorBidi" w:cstheme="majorBidi"/>
          <w:highlight w:val="yellow"/>
        </w:rPr>
        <w:t>)</w:t>
      </w:r>
      <w:r w:rsidR="009524E3" w:rsidRPr="004C1FA4">
        <w:rPr>
          <w:rFonts w:asciiTheme="majorBidi" w:hAnsiTheme="majorBidi" w:cstheme="majorBidi"/>
          <w:highlight w:val="yellow"/>
        </w:rPr>
        <w:t>: 153-163</w:t>
      </w:r>
      <w:r w:rsidRPr="004C1FA4">
        <w:rPr>
          <w:rFonts w:asciiTheme="majorBidi" w:hAnsiTheme="majorBidi" w:cstheme="majorBidi"/>
          <w:highlight w:val="yellow"/>
        </w:rPr>
        <w:t>.</w:t>
      </w:r>
      <w:bookmarkEnd w:id="1"/>
    </w:p>
    <w:p w:rsidR="00367242" w:rsidRDefault="00E603C3" w:rsidP="00367242">
      <w:pPr>
        <w:pStyle w:val="EndNoteBibliography"/>
        <w:spacing w:after="0"/>
        <w:rPr>
          <w:rFonts w:asciiTheme="majorBidi" w:hAnsiTheme="majorBidi" w:cstheme="majorBidi"/>
        </w:rPr>
      </w:pPr>
      <w:bookmarkStart w:id="2" w:name="_ENREF_3"/>
      <w:r w:rsidRPr="00FE071F">
        <w:rPr>
          <w:rFonts w:asciiTheme="majorBidi" w:hAnsiTheme="majorBidi" w:cstheme="majorBidi"/>
        </w:rPr>
        <w:t>3.</w:t>
      </w:r>
      <w:r w:rsidRPr="00FE071F">
        <w:rPr>
          <w:rFonts w:asciiTheme="majorBidi" w:hAnsiTheme="majorBidi" w:cstheme="majorBidi"/>
        </w:rPr>
        <w:tab/>
        <w:t xml:space="preserve">Kleisiaris CF, Sfakianakis C, Papathanasiou IV. Health care practices in ancient Greece: The Hippocratic ideal. </w:t>
      </w:r>
      <w:bookmarkStart w:id="3" w:name="_ENREF_4"/>
      <w:bookmarkEnd w:id="2"/>
      <w:r w:rsidR="00367242" w:rsidRPr="00367242">
        <w:rPr>
          <w:rFonts w:asciiTheme="majorBidi" w:hAnsiTheme="majorBidi" w:cstheme="majorBidi"/>
          <w:highlight w:val="yellow"/>
        </w:rPr>
        <w:t>J Med Ethics Hist Med. 2014; 7: 6.</w:t>
      </w:r>
      <w:r w:rsidR="00367242" w:rsidRPr="00367242">
        <w:rPr>
          <w:rFonts w:asciiTheme="majorBidi" w:hAnsiTheme="majorBidi" w:cstheme="majorBidi"/>
        </w:rPr>
        <w:t xml:space="preserve"> </w:t>
      </w:r>
    </w:p>
    <w:p w:rsidR="00E603C3" w:rsidRPr="00FE071F" w:rsidRDefault="00E603C3" w:rsidP="00D35ADA">
      <w:pPr>
        <w:pStyle w:val="EndNoteBibliography"/>
        <w:spacing w:after="0"/>
        <w:rPr>
          <w:rFonts w:asciiTheme="majorBidi" w:hAnsiTheme="majorBidi" w:cstheme="majorBidi"/>
        </w:rPr>
      </w:pPr>
      <w:r w:rsidRPr="00FE071F">
        <w:rPr>
          <w:rFonts w:asciiTheme="majorBidi" w:hAnsiTheme="majorBidi" w:cstheme="majorBidi"/>
        </w:rPr>
        <w:t>4.</w:t>
      </w:r>
      <w:r w:rsidRPr="00FE071F">
        <w:rPr>
          <w:rFonts w:asciiTheme="majorBidi" w:hAnsiTheme="majorBidi" w:cstheme="majorBidi"/>
        </w:rPr>
        <w:tab/>
        <w:t xml:space="preserve">Enjoo SA, Mosavat SH, Heydari M. Medical Ethics in Iranian Traditional Medicine, a Review of Qutb al-Din al-Shirazi’s Ethical Code. Journal of research on History of Medicine. </w:t>
      </w:r>
      <w:r w:rsidRPr="00D35ADA">
        <w:rPr>
          <w:rFonts w:asciiTheme="majorBidi" w:hAnsiTheme="majorBidi" w:cstheme="majorBidi"/>
          <w:highlight w:val="yellow"/>
        </w:rPr>
        <w:t>2014;3(3)</w:t>
      </w:r>
      <w:r w:rsidR="00D35ADA" w:rsidRPr="00D35ADA">
        <w:rPr>
          <w:rFonts w:asciiTheme="majorBidi" w:hAnsiTheme="majorBidi" w:cstheme="majorBidi"/>
          <w:highlight w:val="yellow"/>
        </w:rPr>
        <w:t>: 113-122</w:t>
      </w:r>
      <w:r w:rsidRPr="00D35ADA">
        <w:rPr>
          <w:rFonts w:asciiTheme="majorBidi" w:hAnsiTheme="majorBidi" w:cstheme="majorBidi"/>
          <w:highlight w:val="yellow"/>
        </w:rPr>
        <w:t>.</w:t>
      </w:r>
      <w:bookmarkEnd w:id="3"/>
    </w:p>
    <w:p w:rsidR="00E603C3" w:rsidRPr="00FE071F" w:rsidRDefault="00E603C3" w:rsidP="00F259C9">
      <w:pPr>
        <w:pStyle w:val="EndNoteBibliography"/>
        <w:spacing w:after="0"/>
        <w:rPr>
          <w:rFonts w:asciiTheme="majorBidi" w:hAnsiTheme="majorBidi" w:cstheme="majorBidi"/>
        </w:rPr>
      </w:pPr>
      <w:bookmarkStart w:id="4" w:name="_ENREF_5"/>
      <w:r w:rsidRPr="00FE071F">
        <w:rPr>
          <w:rFonts w:asciiTheme="majorBidi" w:hAnsiTheme="majorBidi" w:cstheme="majorBidi"/>
        </w:rPr>
        <w:t>5.</w:t>
      </w:r>
      <w:r w:rsidRPr="00FE071F">
        <w:rPr>
          <w:rFonts w:asciiTheme="majorBidi" w:hAnsiTheme="majorBidi" w:cstheme="majorBidi"/>
        </w:rPr>
        <w:tab/>
      </w:r>
      <w:bookmarkEnd w:id="4"/>
      <w:r w:rsidR="00F259C9" w:rsidRPr="00FE071F">
        <w:rPr>
          <w:rFonts w:asciiTheme="majorBidi" w:hAnsiTheme="majorBidi" w:cstheme="majorBidi"/>
        </w:rPr>
        <w:t>Jafari F, Alizadeh F, Zafarghandi N. Financial relationship of physician and patient in Traditional Iranian Medicine. Daneshvar. 2012;19(96):73-80</w:t>
      </w:r>
    </w:p>
    <w:p w:rsidR="00817ED6" w:rsidRDefault="00E603C3" w:rsidP="00817ED6">
      <w:pPr>
        <w:pStyle w:val="EndNoteBibliography"/>
        <w:spacing w:after="0"/>
        <w:rPr>
          <w:rFonts w:asciiTheme="majorBidi" w:hAnsiTheme="majorBidi" w:cstheme="majorBidi"/>
        </w:rPr>
      </w:pPr>
      <w:bookmarkStart w:id="5" w:name="_ENREF_6"/>
      <w:r w:rsidRPr="00FD617C">
        <w:rPr>
          <w:rFonts w:asciiTheme="majorBidi" w:hAnsiTheme="majorBidi" w:cstheme="majorBidi"/>
          <w:highlight w:val="yellow"/>
        </w:rPr>
        <w:t>6.</w:t>
      </w:r>
      <w:r w:rsidRPr="00FD617C">
        <w:rPr>
          <w:rFonts w:asciiTheme="majorBidi" w:hAnsiTheme="majorBidi" w:cstheme="majorBidi"/>
          <w:highlight w:val="yellow"/>
        </w:rPr>
        <w:tab/>
      </w:r>
      <w:bookmarkStart w:id="6" w:name="_ENREF_7"/>
      <w:bookmarkEnd w:id="5"/>
      <w:r w:rsidR="00817ED6" w:rsidRPr="00FD617C">
        <w:rPr>
          <w:rFonts w:asciiTheme="majorBidi" w:hAnsiTheme="majorBidi" w:cstheme="majorBidi"/>
          <w:highlight w:val="yellow"/>
        </w:rPr>
        <w:t xml:space="preserve">Tabei SZ, </w:t>
      </w:r>
      <w:r w:rsidR="00817ED6" w:rsidRPr="00FD617C">
        <w:rPr>
          <w:rFonts w:asciiTheme="majorBidi" w:eastAsia="Times New Roman" w:hAnsiTheme="majorBidi" w:cstheme="majorBidi"/>
          <w:szCs w:val="24"/>
          <w:highlight w:val="yellow"/>
        </w:rPr>
        <w:t>Pasalar M, Kiyani M. Medical ethics in “Kholasat-Al-Hekmat”: one of the textbooks of Iranian traditional medicine. Iranian Journal of Medical Ethics and History of Medicine. 2011 Oct 15;4(5):22-30.</w:t>
      </w:r>
    </w:p>
    <w:p w:rsidR="00E603C3" w:rsidRPr="00FE071F" w:rsidRDefault="00E603C3" w:rsidP="00817ED6">
      <w:pPr>
        <w:pStyle w:val="EndNoteBibliography"/>
        <w:spacing w:after="0"/>
        <w:rPr>
          <w:rFonts w:asciiTheme="majorBidi" w:hAnsiTheme="majorBidi" w:cstheme="majorBidi"/>
        </w:rPr>
      </w:pPr>
      <w:r w:rsidRPr="00FE071F">
        <w:rPr>
          <w:rFonts w:asciiTheme="majorBidi" w:hAnsiTheme="majorBidi" w:cstheme="majorBidi"/>
        </w:rPr>
        <w:t>7.</w:t>
      </w:r>
      <w:r w:rsidRPr="00FE071F">
        <w:rPr>
          <w:rFonts w:asciiTheme="majorBidi" w:hAnsiTheme="majorBidi" w:cstheme="majorBidi"/>
        </w:rPr>
        <w:tab/>
        <w:t>Tabatabai SM. Rhazes's views on medical ethics. Journal of Medical Ethics and History of Medicine. 2008;1(1):10.</w:t>
      </w:r>
      <w:bookmarkEnd w:id="6"/>
    </w:p>
    <w:p w:rsidR="00E603C3" w:rsidRPr="00FE071F" w:rsidRDefault="00E603C3" w:rsidP="00AD3021">
      <w:pPr>
        <w:pStyle w:val="EndNoteBibliography"/>
        <w:spacing w:after="0"/>
        <w:rPr>
          <w:rFonts w:asciiTheme="majorBidi" w:hAnsiTheme="majorBidi" w:cstheme="majorBidi"/>
        </w:rPr>
      </w:pPr>
      <w:bookmarkStart w:id="7" w:name="_ENREF_8"/>
      <w:r w:rsidRPr="00FE071F">
        <w:rPr>
          <w:rFonts w:asciiTheme="majorBidi" w:hAnsiTheme="majorBidi" w:cstheme="majorBidi"/>
        </w:rPr>
        <w:t>8.</w:t>
      </w:r>
      <w:r w:rsidRPr="00FE071F">
        <w:rPr>
          <w:rFonts w:asciiTheme="majorBidi" w:hAnsiTheme="majorBidi" w:cstheme="majorBidi"/>
        </w:rPr>
        <w:tab/>
        <w:t>Heidari AE, Keshavarz H, Sepehr MN. Review of medical ethics in Avicenna’s book Canon of Medicine. Iranian Journal of Medical Ethics and History of Medicine. 2012;5(5):66-75.</w:t>
      </w:r>
      <w:bookmarkEnd w:id="7"/>
    </w:p>
    <w:p w:rsidR="00E603C3" w:rsidRPr="00FE071F" w:rsidRDefault="00E603C3" w:rsidP="00AD3021">
      <w:pPr>
        <w:pStyle w:val="EndNoteBibliography"/>
        <w:spacing w:after="0"/>
        <w:rPr>
          <w:rFonts w:asciiTheme="majorBidi" w:hAnsiTheme="majorBidi" w:cstheme="majorBidi"/>
        </w:rPr>
      </w:pPr>
      <w:bookmarkStart w:id="8" w:name="_ENREF_9"/>
      <w:r w:rsidRPr="00FE071F">
        <w:rPr>
          <w:rFonts w:asciiTheme="majorBidi" w:hAnsiTheme="majorBidi" w:cstheme="majorBidi"/>
        </w:rPr>
        <w:t>9.</w:t>
      </w:r>
      <w:r w:rsidRPr="00FE071F">
        <w:rPr>
          <w:rFonts w:asciiTheme="majorBidi" w:hAnsiTheme="majorBidi" w:cstheme="majorBidi"/>
        </w:rPr>
        <w:tab/>
        <w:t>Zargaran A, Mehdizadeh A, Zarshenas MM, Mohagheghzadeh A. Avicenna (980–1037 AD). Journal of neurology. 2012;259(2):389-90.</w:t>
      </w:r>
      <w:bookmarkEnd w:id="8"/>
    </w:p>
    <w:p w:rsidR="00E603C3" w:rsidRPr="00FE071F" w:rsidRDefault="00E603C3" w:rsidP="00AD3021">
      <w:pPr>
        <w:pStyle w:val="EndNoteBibliography"/>
        <w:spacing w:after="0"/>
        <w:rPr>
          <w:rFonts w:asciiTheme="majorBidi" w:hAnsiTheme="majorBidi" w:cstheme="majorBidi"/>
        </w:rPr>
      </w:pPr>
      <w:bookmarkStart w:id="9" w:name="_ENREF_10"/>
      <w:r w:rsidRPr="00FE071F">
        <w:rPr>
          <w:rFonts w:asciiTheme="majorBidi" w:hAnsiTheme="majorBidi" w:cstheme="majorBidi"/>
        </w:rPr>
        <w:t>10.</w:t>
      </w:r>
      <w:r w:rsidRPr="00FE071F">
        <w:rPr>
          <w:rFonts w:asciiTheme="majorBidi" w:hAnsiTheme="majorBidi" w:cstheme="majorBidi"/>
        </w:rPr>
        <w:tab/>
        <w:t>Heydari M, Shams M, Hashempur MH, Dalfardi B, Borhani-Haghighi A. The origin of the concept of neuropathic pain in early medieval Persia (9th-12th century CE). Acta Medico-Historica Adriatica. 2015;13(Supplement 2):9-22.</w:t>
      </w:r>
      <w:bookmarkEnd w:id="9"/>
    </w:p>
    <w:p w:rsidR="00E603C3" w:rsidRPr="00FE071F" w:rsidRDefault="00E603C3" w:rsidP="00AD3021">
      <w:pPr>
        <w:pStyle w:val="EndNoteBibliography"/>
        <w:spacing w:after="0"/>
        <w:rPr>
          <w:rFonts w:asciiTheme="majorBidi" w:hAnsiTheme="majorBidi" w:cstheme="majorBidi"/>
        </w:rPr>
      </w:pPr>
      <w:bookmarkStart w:id="10" w:name="_ENREF_11"/>
      <w:r w:rsidRPr="00FE071F">
        <w:rPr>
          <w:rFonts w:asciiTheme="majorBidi" w:hAnsiTheme="majorBidi" w:cstheme="majorBidi"/>
        </w:rPr>
        <w:t>11.</w:t>
      </w:r>
      <w:r w:rsidRPr="00FE071F">
        <w:rPr>
          <w:rFonts w:asciiTheme="majorBidi" w:hAnsiTheme="majorBidi" w:cstheme="majorBidi"/>
        </w:rPr>
        <w:tab/>
        <w:t>Mosavat SH, Ghahramani L, Haghighi ER, Chaijan MR, Hashempur MH, Heydari M. Anorectal Diseases in Avicenna’s “Canon of Medicine”. Acta Medico-Historica Adriatica. 2015;13(Supplement 2):103-14.</w:t>
      </w:r>
      <w:bookmarkEnd w:id="10"/>
    </w:p>
    <w:p w:rsidR="00E603C3" w:rsidRPr="00FE071F" w:rsidRDefault="00E603C3" w:rsidP="00AD3021">
      <w:pPr>
        <w:pStyle w:val="EndNoteBibliography"/>
        <w:spacing w:after="0"/>
        <w:rPr>
          <w:rFonts w:asciiTheme="majorBidi" w:hAnsiTheme="majorBidi" w:cstheme="majorBidi"/>
        </w:rPr>
      </w:pPr>
      <w:bookmarkStart w:id="11" w:name="_ENREF_12"/>
      <w:r w:rsidRPr="00FE071F">
        <w:rPr>
          <w:rFonts w:asciiTheme="majorBidi" w:hAnsiTheme="majorBidi" w:cstheme="majorBidi"/>
        </w:rPr>
        <w:t>12.</w:t>
      </w:r>
      <w:r w:rsidRPr="00FE071F">
        <w:rPr>
          <w:rFonts w:asciiTheme="majorBidi" w:hAnsiTheme="majorBidi" w:cstheme="majorBidi"/>
        </w:rPr>
        <w:tab/>
        <w:t>Heyadri M, Hashempur MH, Ayati MH, Quintern D, Nimrouzi M, Mosavat SH. The use of Chinese herbal drugs in Islamic medicine. Journal of integrative medicine. 2015;13(6):363-7.</w:t>
      </w:r>
      <w:bookmarkEnd w:id="11"/>
    </w:p>
    <w:p w:rsidR="00E603C3" w:rsidRPr="00FE071F" w:rsidRDefault="00E603C3" w:rsidP="00AD3021">
      <w:pPr>
        <w:pStyle w:val="EndNoteBibliography"/>
        <w:spacing w:after="0"/>
        <w:rPr>
          <w:rFonts w:asciiTheme="majorBidi" w:hAnsiTheme="majorBidi" w:cstheme="majorBidi"/>
        </w:rPr>
      </w:pPr>
      <w:bookmarkStart w:id="12" w:name="_ENREF_13"/>
      <w:r w:rsidRPr="00FE071F">
        <w:rPr>
          <w:rFonts w:asciiTheme="majorBidi" w:hAnsiTheme="majorBidi" w:cstheme="majorBidi"/>
        </w:rPr>
        <w:lastRenderedPageBreak/>
        <w:t>13.</w:t>
      </w:r>
      <w:r w:rsidRPr="00FE071F">
        <w:rPr>
          <w:rFonts w:asciiTheme="majorBidi" w:hAnsiTheme="majorBidi" w:cstheme="majorBidi"/>
        </w:rPr>
        <w:tab/>
        <w:t>Hosseinzadeh H, Nassiri‐Asl M. Avicenna's (Ibn Sina) the canon of medicine and saffron (Crocus sativus): a review. Phytotherapy Research. 2013;27(4):475-83.</w:t>
      </w:r>
      <w:bookmarkEnd w:id="12"/>
    </w:p>
    <w:p w:rsidR="00E603C3" w:rsidRPr="00FE071F" w:rsidRDefault="00E603C3" w:rsidP="00AD3021">
      <w:pPr>
        <w:pStyle w:val="EndNoteBibliography"/>
        <w:spacing w:after="0"/>
        <w:rPr>
          <w:rFonts w:asciiTheme="majorBidi" w:hAnsiTheme="majorBidi" w:cstheme="majorBidi"/>
        </w:rPr>
      </w:pPr>
      <w:bookmarkStart w:id="13" w:name="_ENREF_14"/>
      <w:r w:rsidRPr="00FE071F">
        <w:rPr>
          <w:rFonts w:asciiTheme="majorBidi" w:hAnsiTheme="majorBidi" w:cstheme="majorBidi"/>
        </w:rPr>
        <w:t>14.</w:t>
      </w:r>
      <w:r w:rsidRPr="00FE071F">
        <w:rPr>
          <w:rFonts w:asciiTheme="majorBidi" w:hAnsiTheme="majorBidi" w:cstheme="majorBidi"/>
        </w:rPr>
        <w:tab/>
        <w:t>QA-D A-S. Fi-Bayan-el-Hajat-elal-Tebbe-val-Attebba-va-Vasayahom. Tehran: Research Institute For Islamic &amp; Complementary Medicine;  2008.</w:t>
      </w:r>
      <w:bookmarkEnd w:id="13"/>
    </w:p>
    <w:p w:rsidR="00E603C3" w:rsidRPr="00FE071F" w:rsidRDefault="00E603C3" w:rsidP="00AD3021">
      <w:pPr>
        <w:pStyle w:val="EndNoteBibliography"/>
        <w:spacing w:after="0"/>
        <w:rPr>
          <w:rFonts w:asciiTheme="majorBidi" w:hAnsiTheme="majorBidi" w:cstheme="majorBidi"/>
        </w:rPr>
      </w:pPr>
      <w:bookmarkStart w:id="14" w:name="_ENREF_15"/>
      <w:r w:rsidRPr="00FE071F">
        <w:rPr>
          <w:rFonts w:asciiTheme="majorBidi" w:hAnsiTheme="majorBidi" w:cstheme="majorBidi"/>
        </w:rPr>
        <w:t>15.</w:t>
      </w:r>
      <w:r w:rsidRPr="00FE071F">
        <w:rPr>
          <w:rFonts w:asciiTheme="majorBidi" w:hAnsiTheme="majorBidi" w:cstheme="majorBidi"/>
        </w:rPr>
        <w:tab/>
        <w:t>Beauchamp TL CJ. Principles of biomedical ethics. sixth ed: Oxford University Press, USA; 2009.</w:t>
      </w:r>
      <w:bookmarkEnd w:id="14"/>
    </w:p>
    <w:p w:rsidR="00E603C3" w:rsidRPr="00563FC7" w:rsidRDefault="00E603C3" w:rsidP="00AD3021">
      <w:pPr>
        <w:pStyle w:val="EndNoteBibliography"/>
        <w:spacing w:after="0"/>
        <w:rPr>
          <w:rFonts w:asciiTheme="majorBidi" w:hAnsiTheme="majorBidi" w:cstheme="majorBidi"/>
        </w:rPr>
      </w:pPr>
      <w:bookmarkStart w:id="15" w:name="_ENREF_16"/>
      <w:r w:rsidRPr="00563FC7">
        <w:rPr>
          <w:rFonts w:asciiTheme="majorBidi" w:hAnsiTheme="majorBidi" w:cstheme="majorBidi"/>
        </w:rPr>
        <w:t>16.</w:t>
      </w:r>
      <w:r w:rsidRPr="00563FC7">
        <w:rPr>
          <w:rFonts w:asciiTheme="majorBidi" w:hAnsiTheme="majorBidi" w:cstheme="majorBidi"/>
        </w:rPr>
        <w:tab/>
        <w:t>Thompson DF. Understanding financial conflicts of interest. New England Journal of Medicine. 1993;329:573-.</w:t>
      </w:r>
      <w:bookmarkEnd w:id="15"/>
    </w:p>
    <w:p w:rsidR="00E603C3" w:rsidRPr="00563FC7" w:rsidRDefault="00E603C3" w:rsidP="00AD3021">
      <w:pPr>
        <w:pStyle w:val="EndNoteBibliography"/>
        <w:spacing w:after="0"/>
        <w:rPr>
          <w:rFonts w:asciiTheme="majorBidi" w:hAnsiTheme="majorBidi" w:cstheme="majorBidi"/>
        </w:rPr>
      </w:pPr>
      <w:bookmarkStart w:id="16" w:name="_ENREF_17"/>
      <w:r w:rsidRPr="00563FC7">
        <w:rPr>
          <w:rFonts w:asciiTheme="majorBidi" w:hAnsiTheme="majorBidi" w:cstheme="majorBidi"/>
        </w:rPr>
        <w:t>17.</w:t>
      </w:r>
      <w:r w:rsidRPr="00563FC7">
        <w:rPr>
          <w:rFonts w:asciiTheme="majorBidi" w:hAnsiTheme="majorBidi" w:cstheme="majorBidi"/>
        </w:rPr>
        <w:tab/>
        <w:t>Committee GMCE. Tomorrow's doctors: recommendations on undergraduate medical education: General Medical Council London; 1993.</w:t>
      </w:r>
      <w:bookmarkEnd w:id="16"/>
    </w:p>
    <w:p w:rsidR="00E603C3" w:rsidRPr="00262C3D" w:rsidRDefault="00E603C3" w:rsidP="00AD3021">
      <w:pPr>
        <w:pStyle w:val="EndNoteBibliography"/>
        <w:spacing w:after="0"/>
        <w:rPr>
          <w:rFonts w:asciiTheme="majorBidi" w:hAnsiTheme="majorBidi" w:cstheme="majorBidi"/>
          <w:highlight w:val="yellow"/>
        </w:rPr>
      </w:pPr>
      <w:bookmarkStart w:id="17" w:name="_ENREF_18"/>
      <w:r w:rsidRPr="00563FC7">
        <w:rPr>
          <w:rFonts w:asciiTheme="majorBidi" w:hAnsiTheme="majorBidi" w:cstheme="majorBidi"/>
        </w:rPr>
        <w:t>18.</w:t>
      </w:r>
      <w:r w:rsidRPr="00563FC7">
        <w:rPr>
          <w:rFonts w:asciiTheme="majorBidi" w:hAnsiTheme="majorBidi" w:cstheme="majorBidi"/>
        </w:rPr>
        <w:tab/>
        <w:t>Colleges AoAM. Contemporary issues i</w:t>
      </w:r>
      <w:r w:rsidRPr="00446BE2">
        <w:rPr>
          <w:rFonts w:asciiTheme="majorBidi" w:hAnsiTheme="majorBidi" w:cstheme="majorBidi"/>
        </w:rPr>
        <w:t>n medicine: communication in medicine: Association of American Medical Colleges; 1999.</w:t>
      </w:r>
      <w:bookmarkEnd w:id="17"/>
    </w:p>
    <w:p w:rsidR="00E603C3" w:rsidRPr="00262C3D" w:rsidRDefault="00E603C3" w:rsidP="00AD3021">
      <w:pPr>
        <w:pStyle w:val="EndNoteBibliography"/>
        <w:spacing w:after="0"/>
        <w:rPr>
          <w:rFonts w:asciiTheme="majorBidi" w:hAnsiTheme="majorBidi" w:cstheme="majorBidi"/>
          <w:highlight w:val="yellow"/>
        </w:rPr>
      </w:pPr>
      <w:bookmarkStart w:id="18" w:name="_ENREF_19"/>
      <w:r w:rsidRPr="00262C3D">
        <w:rPr>
          <w:rFonts w:asciiTheme="majorBidi" w:hAnsiTheme="majorBidi" w:cstheme="majorBidi"/>
          <w:highlight w:val="yellow"/>
        </w:rPr>
        <w:t>19.</w:t>
      </w:r>
      <w:r w:rsidRPr="00262C3D">
        <w:rPr>
          <w:rFonts w:asciiTheme="majorBidi" w:hAnsiTheme="majorBidi" w:cstheme="majorBidi"/>
          <w:highlight w:val="yellow"/>
        </w:rPr>
        <w:tab/>
        <w:t>Maguire P, Pitceathly C. Key communication skills and how to acquire them. Bmj. 2002;325(7366):697-700.</w:t>
      </w:r>
      <w:bookmarkEnd w:id="18"/>
    </w:p>
    <w:p w:rsidR="00E603C3" w:rsidRPr="00262C3D" w:rsidRDefault="00E603C3" w:rsidP="00AD3021">
      <w:pPr>
        <w:pStyle w:val="EndNoteBibliography"/>
        <w:spacing w:after="0"/>
        <w:rPr>
          <w:rFonts w:asciiTheme="majorBidi" w:hAnsiTheme="majorBidi" w:cstheme="majorBidi"/>
          <w:highlight w:val="yellow"/>
        </w:rPr>
      </w:pPr>
      <w:bookmarkStart w:id="19" w:name="_ENREF_20"/>
      <w:r w:rsidRPr="00262C3D">
        <w:rPr>
          <w:rFonts w:asciiTheme="majorBidi" w:hAnsiTheme="majorBidi" w:cstheme="majorBidi"/>
          <w:highlight w:val="yellow"/>
        </w:rPr>
        <w:t>20.</w:t>
      </w:r>
      <w:r w:rsidRPr="00262C3D">
        <w:rPr>
          <w:rFonts w:asciiTheme="majorBidi" w:hAnsiTheme="majorBidi" w:cstheme="majorBidi"/>
          <w:highlight w:val="yellow"/>
        </w:rPr>
        <w:tab/>
        <w:t>Brown JB, Stewart M, Ryan BL. Outcomes of patient-provider interaction. Handbook of health communication. 2003:141-61.</w:t>
      </w:r>
      <w:bookmarkEnd w:id="19"/>
    </w:p>
    <w:p w:rsidR="00E603C3" w:rsidRPr="00262C3D" w:rsidRDefault="00E603C3" w:rsidP="00AD3021">
      <w:pPr>
        <w:pStyle w:val="EndNoteBibliography"/>
        <w:spacing w:after="0"/>
        <w:rPr>
          <w:rFonts w:asciiTheme="majorBidi" w:hAnsiTheme="majorBidi" w:cstheme="majorBidi"/>
          <w:highlight w:val="yellow"/>
        </w:rPr>
      </w:pPr>
      <w:bookmarkStart w:id="20" w:name="_ENREF_21"/>
      <w:r w:rsidRPr="00262C3D">
        <w:rPr>
          <w:rFonts w:asciiTheme="majorBidi" w:hAnsiTheme="majorBidi" w:cstheme="majorBidi"/>
          <w:highlight w:val="yellow"/>
        </w:rPr>
        <w:t>21.</w:t>
      </w:r>
      <w:r w:rsidRPr="00262C3D">
        <w:rPr>
          <w:rFonts w:asciiTheme="majorBidi" w:hAnsiTheme="majorBidi" w:cstheme="majorBidi"/>
          <w:highlight w:val="yellow"/>
        </w:rPr>
        <w:tab/>
        <w:t>Ho T. What does professionalism mean to the physician? The Permanente Journal. 2013;17(4):94.</w:t>
      </w:r>
      <w:bookmarkEnd w:id="20"/>
    </w:p>
    <w:p w:rsidR="00E603C3" w:rsidRPr="00FE071F" w:rsidRDefault="00E603C3" w:rsidP="00AD3021">
      <w:pPr>
        <w:pStyle w:val="EndNoteBibliography"/>
        <w:rPr>
          <w:rFonts w:asciiTheme="majorBidi" w:hAnsiTheme="majorBidi" w:cstheme="majorBidi"/>
        </w:rPr>
      </w:pPr>
      <w:bookmarkStart w:id="21" w:name="_ENREF_22"/>
      <w:r w:rsidRPr="00262C3D">
        <w:rPr>
          <w:rFonts w:asciiTheme="majorBidi" w:hAnsiTheme="majorBidi" w:cstheme="majorBidi"/>
          <w:highlight w:val="yellow"/>
        </w:rPr>
        <w:t>22.</w:t>
      </w:r>
      <w:r w:rsidRPr="00262C3D">
        <w:rPr>
          <w:rFonts w:asciiTheme="majorBidi" w:hAnsiTheme="majorBidi" w:cstheme="majorBidi"/>
          <w:highlight w:val="yellow"/>
        </w:rPr>
        <w:tab/>
        <w:t>Rachels J. Why privacy is important. Philosophy &amp; Public Affairs. 1975:323-33.</w:t>
      </w:r>
      <w:bookmarkEnd w:id="21"/>
    </w:p>
    <w:p w:rsidR="00E603C3" w:rsidRPr="00FE071F" w:rsidRDefault="00E603C3" w:rsidP="00ED7104">
      <w:pPr>
        <w:pStyle w:val="Default"/>
        <w:spacing w:line="360" w:lineRule="auto"/>
        <w:jc w:val="both"/>
        <w:rPr>
          <w:rFonts w:asciiTheme="majorBidi" w:eastAsiaTheme="minorEastAsia" w:hAnsiTheme="majorBidi" w:cstheme="majorBidi"/>
          <w:b/>
          <w:bCs/>
          <w:noProof/>
          <w:color w:val="auto"/>
          <w:sz w:val="30"/>
          <w:szCs w:val="30"/>
        </w:rPr>
      </w:pPr>
    </w:p>
    <w:p w:rsidR="00E603C3" w:rsidRPr="00FE071F" w:rsidRDefault="00E603C3" w:rsidP="00D12602">
      <w:pPr>
        <w:pStyle w:val="Default"/>
        <w:spacing w:line="360" w:lineRule="auto"/>
        <w:jc w:val="both"/>
        <w:rPr>
          <w:rFonts w:asciiTheme="majorBidi" w:eastAsiaTheme="minorEastAsia" w:hAnsiTheme="majorBidi" w:cstheme="majorBidi"/>
          <w:b/>
          <w:bCs/>
          <w:noProof/>
          <w:color w:val="auto"/>
          <w:sz w:val="30"/>
          <w:szCs w:val="30"/>
        </w:rPr>
      </w:pPr>
    </w:p>
    <w:p w:rsidR="00E603C3" w:rsidRPr="00FE071F" w:rsidRDefault="00E603C3" w:rsidP="00ED7104">
      <w:pPr>
        <w:spacing w:line="240" w:lineRule="auto"/>
        <w:jc w:val="lowKashida"/>
        <w:rPr>
          <w:rFonts w:asciiTheme="majorBidi" w:hAnsiTheme="majorBidi" w:cstheme="majorBidi"/>
          <w:sz w:val="24"/>
          <w:szCs w:val="24"/>
        </w:rPr>
      </w:pPr>
      <w:r w:rsidRPr="00FE071F">
        <w:rPr>
          <w:rFonts w:asciiTheme="majorBidi" w:hAnsiTheme="majorBidi" w:cstheme="majorBidi"/>
          <w:noProof/>
          <w:sz w:val="24"/>
          <w:szCs w:val="24"/>
          <w:lang w:bidi="fa-IR"/>
        </w:rPr>
        <w:lastRenderedPageBreak/>
        <w:drawing>
          <wp:inline distT="0" distB="0" distL="0" distR="0">
            <wp:extent cx="5362575" cy="8379286"/>
            <wp:effectExtent l="19050" t="0" r="9525" b="0"/>
            <wp:docPr id="2" name="Picture 1" descr="LR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RImage1.jpg"/>
                    <pic:cNvPicPr/>
                  </pic:nvPicPr>
                  <pic:blipFill>
                    <a:blip r:embed="rId7" cstate="print"/>
                    <a:stretch>
                      <a:fillRect/>
                    </a:stretch>
                  </pic:blipFill>
                  <pic:spPr>
                    <a:xfrm>
                      <a:off x="0" y="0"/>
                      <a:ext cx="5365257" cy="8383477"/>
                    </a:xfrm>
                    <a:prstGeom prst="rect">
                      <a:avLst/>
                    </a:prstGeom>
                  </pic:spPr>
                </pic:pic>
              </a:graphicData>
            </a:graphic>
          </wp:inline>
        </w:drawing>
      </w:r>
      <w:r w:rsidRPr="00FE071F">
        <w:rPr>
          <w:rFonts w:asciiTheme="majorBidi" w:hAnsiTheme="majorBidi" w:cstheme="majorBidi"/>
          <w:sz w:val="24"/>
          <w:szCs w:val="24"/>
        </w:rPr>
        <w:t>Figure 1</w:t>
      </w:r>
      <w:bookmarkStart w:id="22" w:name="_GoBack"/>
      <w:bookmarkEnd w:id="22"/>
      <w:r w:rsidRPr="00FE071F">
        <w:rPr>
          <w:rFonts w:asciiTheme="majorBidi" w:hAnsiTheme="majorBidi" w:cstheme="majorBidi"/>
          <w:sz w:val="24"/>
          <w:szCs w:val="24"/>
        </w:rPr>
        <w:t xml:space="preserve">. First page of </w:t>
      </w:r>
      <w:r w:rsidRPr="00FE071F">
        <w:rPr>
          <w:rFonts w:asciiTheme="majorBidi" w:hAnsiTheme="majorBidi" w:cstheme="majorBidi"/>
          <w:i/>
          <w:iCs/>
          <w:sz w:val="24"/>
          <w:szCs w:val="24"/>
        </w:rPr>
        <w:t>Al-</w:t>
      </w:r>
      <w:proofErr w:type="spellStart"/>
      <w:r w:rsidRPr="00FE071F">
        <w:rPr>
          <w:rFonts w:asciiTheme="majorBidi" w:hAnsiTheme="majorBidi" w:cstheme="majorBidi"/>
          <w:i/>
          <w:iCs/>
          <w:sz w:val="24"/>
          <w:szCs w:val="24"/>
        </w:rPr>
        <w:t>Tuhfat</w:t>
      </w:r>
      <w:proofErr w:type="spellEnd"/>
      <w:r w:rsidRPr="00FE071F">
        <w:rPr>
          <w:rFonts w:asciiTheme="majorBidi" w:hAnsiTheme="majorBidi" w:cstheme="majorBidi"/>
          <w:i/>
          <w:iCs/>
          <w:sz w:val="24"/>
          <w:szCs w:val="24"/>
        </w:rPr>
        <w:t xml:space="preserve"> al-</w:t>
      </w:r>
      <w:proofErr w:type="spellStart"/>
      <w:r w:rsidRPr="00FE071F">
        <w:rPr>
          <w:rFonts w:asciiTheme="majorBidi" w:hAnsiTheme="majorBidi" w:cstheme="majorBidi"/>
          <w:i/>
          <w:iCs/>
          <w:sz w:val="24"/>
          <w:szCs w:val="24"/>
        </w:rPr>
        <w:t>sadiyah</w:t>
      </w:r>
      <w:proofErr w:type="spellEnd"/>
      <w:r w:rsidRPr="00FE071F">
        <w:rPr>
          <w:rFonts w:asciiTheme="majorBidi" w:hAnsiTheme="majorBidi" w:cstheme="majorBidi"/>
          <w:sz w:val="24"/>
          <w:szCs w:val="24"/>
        </w:rPr>
        <w:t xml:space="preserve">, a comprehensive commentary in five volumes on the Canon of Avicenna by </w:t>
      </w:r>
      <w:proofErr w:type="spellStart"/>
      <w:r w:rsidRPr="00FE071F">
        <w:rPr>
          <w:rFonts w:asciiTheme="majorBidi" w:hAnsiTheme="majorBidi" w:cstheme="majorBidi"/>
          <w:sz w:val="24"/>
          <w:szCs w:val="24"/>
        </w:rPr>
        <w:t>Qutb</w:t>
      </w:r>
      <w:proofErr w:type="spellEnd"/>
      <w:r w:rsidRPr="00FE071F">
        <w:rPr>
          <w:rFonts w:asciiTheme="majorBidi" w:hAnsiTheme="majorBidi" w:cstheme="majorBidi"/>
          <w:sz w:val="24"/>
          <w:szCs w:val="24"/>
        </w:rPr>
        <w:t xml:space="preserve"> al-Din al-</w:t>
      </w:r>
      <w:proofErr w:type="spellStart"/>
      <w:r w:rsidRPr="00FE071F">
        <w:rPr>
          <w:rFonts w:asciiTheme="majorBidi" w:hAnsiTheme="majorBidi" w:cstheme="majorBidi"/>
          <w:sz w:val="24"/>
          <w:szCs w:val="24"/>
        </w:rPr>
        <w:t>Shirazi</w:t>
      </w:r>
      <w:proofErr w:type="spellEnd"/>
      <w:r w:rsidRPr="00FE071F">
        <w:rPr>
          <w:rFonts w:asciiTheme="majorBidi" w:hAnsiTheme="majorBidi" w:cstheme="majorBidi"/>
          <w:sz w:val="24"/>
          <w:szCs w:val="24"/>
        </w:rPr>
        <w:t xml:space="preserve"> (1236-1311 CE).</w:t>
      </w:r>
    </w:p>
    <w:p w:rsidR="003B1A86" w:rsidRDefault="003B1A86"/>
    <w:sectPr w:rsidR="003B1A86" w:rsidSect="00E603C3">
      <w:type w:val="continuous"/>
      <w:pgSz w:w="11906" w:h="16838"/>
      <w:pgMar w:top="1418" w:right="1418" w:bottom="1418" w:left="1418"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docVars>
    <w:docVar w:name="EN.InstantFormat" w:val="&lt;ENInstantFormat&gt;&lt;Enabled&gt;1&lt;/Enabled&gt;&lt;ScanUnformatted&gt;1&lt;/ScanUnformatted&gt;&lt;ScanChanges&gt;1&lt;/ScanChanges&gt;&lt;Suspended&gt;1&lt;/Suspended&gt;&lt;/ENInstantFormat&gt;"/>
  </w:docVars>
  <w:rsids>
    <w:rsidRoot w:val="00E603C3"/>
    <w:rsid w:val="001253F8"/>
    <w:rsid w:val="001F7AF5"/>
    <w:rsid w:val="00242E18"/>
    <w:rsid w:val="00243E81"/>
    <w:rsid w:val="00262C3D"/>
    <w:rsid w:val="00271959"/>
    <w:rsid w:val="00367242"/>
    <w:rsid w:val="00380A6F"/>
    <w:rsid w:val="0039237E"/>
    <w:rsid w:val="003A4A64"/>
    <w:rsid w:val="003B1A86"/>
    <w:rsid w:val="00446BE2"/>
    <w:rsid w:val="004643B2"/>
    <w:rsid w:val="004C1FA4"/>
    <w:rsid w:val="004F5370"/>
    <w:rsid w:val="00563FC7"/>
    <w:rsid w:val="007125EE"/>
    <w:rsid w:val="00817ED6"/>
    <w:rsid w:val="00915CC2"/>
    <w:rsid w:val="009524E3"/>
    <w:rsid w:val="00BC370D"/>
    <w:rsid w:val="00CB65B5"/>
    <w:rsid w:val="00D35ADA"/>
    <w:rsid w:val="00D77E2B"/>
    <w:rsid w:val="00E25640"/>
    <w:rsid w:val="00E603C3"/>
    <w:rsid w:val="00E63EE7"/>
    <w:rsid w:val="00EC4CC7"/>
    <w:rsid w:val="00F259C9"/>
    <w:rsid w:val="00F308AE"/>
    <w:rsid w:val="00F622A6"/>
    <w:rsid w:val="00F87BA0"/>
    <w:rsid w:val="00FA180A"/>
    <w:rsid w:val="00FD617C"/>
    <w:rsid w:val="00FE6CF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3C3"/>
    <w:rPr>
      <w:rFonts w:eastAsiaTheme="minorEastAsia"/>
      <w:lang w:bidi="ar-SA"/>
    </w:rPr>
  </w:style>
  <w:style w:type="character" w:default="1" w:styleId="DefaultParagraphFont">
    <w:name w:val="Default Paragraph Font"/>
    <w:uiPriority w:val="1"/>
    <w:semiHidden/>
    <w:unhideWhenUsed/>
    <w:rsid w:val="00E603C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603C3"/>
  </w:style>
  <w:style w:type="character" w:customStyle="1" w:styleId="hps">
    <w:name w:val="hps"/>
    <w:basedOn w:val="DefaultParagraphFont"/>
    <w:rsid w:val="00E603C3"/>
  </w:style>
  <w:style w:type="paragraph" w:customStyle="1" w:styleId="Default">
    <w:name w:val="Default"/>
    <w:rsid w:val="00E603C3"/>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Hyperlink">
    <w:name w:val="Hyperlink"/>
    <w:basedOn w:val="DefaultParagraphFont"/>
    <w:uiPriority w:val="99"/>
    <w:unhideWhenUsed/>
    <w:rsid w:val="00E603C3"/>
    <w:rPr>
      <w:color w:val="0000FF" w:themeColor="hyperlink"/>
      <w:u w:val="single"/>
    </w:rPr>
  </w:style>
  <w:style w:type="paragraph" w:customStyle="1" w:styleId="EndNoteBibliographyTitle">
    <w:name w:val="EndNote Bibliography Title"/>
    <w:basedOn w:val="Normal"/>
    <w:link w:val="EndNoteBibliographyTitleChar"/>
    <w:rsid w:val="00E603C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E603C3"/>
    <w:rPr>
      <w:rFonts w:ascii="Times New Roman" w:eastAsiaTheme="minorEastAsia" w:hAnsi="Times New Roman" w:cs="Times New Roman"/>
      <w:noProof/>
      <w:sz w:val="24"/>
      <w:lang w:bidi="ar-SA"/>
    </w:rPr>
  </w:style>
  <w:style w:type="paragraph" w:customStyle="1" w:styleId="EndNoteBibliography">
    <w:name w:val="EndNote Bibliography"/>
    <w:basedOn w:val="Normal"/>
    <w:link w:val="EndNoteBibliographyChar"/>
    <w:rsid w:val="00E603C3"/>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E603C3"/>
    <w:rPr>
      <w:rFonts w:ascii="Times New Roman" w:eastAsiaTheme="minorEastAsia" w:hAnsi="Times New Roman" w:cs="Times New Roman"/>
      <w:noProof/>
      <w:sz w:val="24"/>
      <w:lang w:bidi="ar-SA"/>
    </w:rPr>
  </w:style>
  <w:style w:type="paragraph" w:styleId="BalloonText">
    <w:name w:val="Balloon Text"/>
    <w:basedOn w:val="Normal"/>
    <w:link w:val="BalloonTextChar"/>
    <w:uiPriority w:val="99"/>
    <w:semiHidden/>
    <w:unhideWhenUsed/>
    <w:rsid w:val="00E60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3C3"/>
    <w:rPr>
      <w:rFonts w:ascii="Tahoma" w:eastAsiaTheme="minorEastAsia" w:hAnsi="Tahoma" w:cs="Tahoma"/>
      <w:sz w:val="16"/>
      <w:szCs w:val="16"/>
      <w:lang w:bidi="ar-SA"/>
    </w:rPr>
  </w:style>
  <w:style w:type="character" w:styleId="LineNumber">
    <w:name w:val="line number"/>
    <w:basedOn w:val="DefaultParagraphFont"/>
    <w:uiPriority w:val="99"/>
    <w:semiHidden/>
    <w:unhideWhenUsed/>
    <w:rsid w:val="00E603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eydari@sums.ac.ir" TargetMode="External"/><Relationship Id="rId5" Type="http://schemas.openxmlformats.org/officeDocument/2006/relationships/hyperlink" Target="mailto:mheydari@sums.ac.ir" TargetMode="External"/><Relationship Id="rId4" Type="http://schemas.openxmlformats.org/officeDocument/2006/relationships/hyperlink" Target="mailto:azmands@sums.ac.i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Click-Soft</Company>
  <LinksUpToDate>false</LinksUpToDate>
  <CharactersWithSpaces>20709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Click</dc:creator>
  <cp:keywords/>
  <dc:description/>
  <cp:lastModifiedBy>Click</cp:lastModifiedBy>
  <cp:revision>4</cp:revision>
  <dcterms:created xsi:type="dcterms:W3CDTF">2017-05-28T10:05:00Z</dcterms:created>
  <dcterms:modified xsi:type="dcterms:W3CDTF">2017-05-28T10:08:00Z</dcterms:modified>
</cp:coreProperties>
</file>