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21" w:rsidRDefault="008A3717" w:rsidP="008A3717">
      <w:pPr>
        <w:jc w:val="center"/>
      </w:pPr>
      <w:r w:rsidRPr="005E5219">
        <w:rPr>
          <w:rFonts w:asciiTheme="majorBidi" w:hAnsiTheme="majorBidi" w:cstheme="majorBidi"/>
          <w:noProof/>
        </w:rPr>
        <w:drawing>
          <wp:inline distT="0" distB="0" distL="0" distR="0" wp14:anchorId="14328A3B" wp14:editId="71EDAFE7">
            <wp:extent cx="4977442" cy="1414732"/>
            <wp:effectExtent l="0" t="0" r="0" b="1460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8A3717" w:rsidRDefault="008A3717" w:rsidP="008A3717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Figure 1: </w:t>
      </w:r>
      <w:r w:rsidRPr="005E5219">
        <w:rPr>
          <w:rFonts w:asciiTheme="majorBidi" w:hAnsiTheme="majorBidi" w:cstheme="majorBidi"/>
          <w:sz w:val="24"/>
          <w:szCs w:val="24"/>
        </w:rPr>
        <w:t>Factors of selection of aroma</w:t>
      </w:r>
    </w:p>
    <w:p w:rsidR="008A3717" w:rsidRPr="005E5219" w:rsidRDefault="008A3717" w:rsidP="008A3717">
      <w:pPr>
        <w:spacing w:line="480" w:lineRule="auto"/>
        <w:jc w:val="left"/>
        <w:rPr>
          <w:rFonts w:asciiTheme="majorBidi" w:eastAsia="Times New Roman" w:hAnsiTheme="majorBidi" w:cstheme="majorBidi"/>
          <w:sz w:val="20"/>
          <w:szCs w:val="20"/>
        </w:rPr>
      </w:pPr>
      <w:r>
        <w:rPr>
          <w:rStyle w:val="hps"/>
          <w:rFonts w:asciiTheme="majorBidi" w:hAnsiTheme="majorBidi" w:cstheme="majorBidi"/>
          <w:sz w:val="20"/>
          <w:szCs w:val="20"/>
        </w:rPr>
        <w:t xml:space="preserve">               </w:t>
      </w:r>
      <w:r w:rsidRPr="005E5219">
        <w:rPr>
          <w:rStyle w:val="hps"/>
          <w:rFonts w:asciiTheme="majorBidi" w:hAnsiTheme="majorBidi" w:cstheme="majorBidi"/>
          <w:sz w:val="20"/>
          <w:szCs w:val="20"/>
        </w:rPr>
        <w:t>T</w:t>
      </w:r>
      <w:bookmarkStart w:id="0" w:name="_GoBack"/>
      <w:bookmarkEnd w:id="0"/>
      <w:r w:rsidRPr="005E5219">
        <w:rPr>
          <w:rStyle w:val="hps"/>
          <w:rFonts w:asciiTheme="majorBidi" w:hAnsiTheme="majorBidi" w:cstheme="majorBidi"/>
          <w:sz w:val="20"/>
          <w:szCs w:val="20"/>
        </w:rPr>
        <w:t>able 1</w:t>
      </w:r>
      <w:r>
        <w:rPr>
          <w:rStyle w:val="hps"/>
          <w:rFonts w:asciiTheme="majorBidi" w:hAnsiTheme="majorBidi" w:cstheme="majorBidi"/>
          <w:sz w:val="20"/>
          <w:szCs w:val="20"/>
        </w:rPr>
        <w:t>:</w:t>
      </w:r>
      <w:r w:rsidRPr="005E5219">
        <w:rPr>
          <w:rStyle w:val="hps"/>
          <w:rFonts w:asciiTheme="majorBidi" w:hAnsiTheme="majorBidi" w:cstheme="majorBidi"/>
          <w:sz w:val="20"/>
          <w:szCs w:val="20"/>
        </w:rPr>
        <w:t xml:space="preserve"> </w:t>
      </w:r>
      <w:r w:rsidRPr="005E5219">
        <w:rPr>
          <w:rFonts w:asciiTheme="majorBidi" w:eastAsia="Times New Roman" w:hAnsiTheme="majorBidi" w:cstheme="majorBidi"/>
          <w:sz w:val="20"/>
          <w:szCs w:val="20"/>
        </w:rPr>
        <w:t>Medicinal plants were used for improving sleep disorders in ITM</w:t>
      </w:r>
    </w:p>
    <w:tbl>
      <w:tblPr>
        <w:tblStyle w:val="TableGrid"/>
        <w:tblW w:w="7797" w:type="dxa"/>
        <w:jc w:val="center"/>
        <w:tblInd w:w="108" w:type="dxa"/>
        <w:tblLook w:val="04A0" w:firstRow="1" w:lastRow="0" w:firstColumn="1" w:lastColumn="0" w:noHBand="0" w:noVBand="1"/>
      </w:tblPr>
      <w:tblGrid>
        <w:gridCol w:w="653"/>
        <w:gridCol w:w="1757"/>
        <w:gridCol w:w="1701"/>
        <w:gridCol w:w="1701"/>
        <w:gridCol w:w="1985"/>
      </w:tblGrid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No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Botanical name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Common name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Medical use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temperament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Coriandrum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sativum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L.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Coriander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Cold and wet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Santalum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  <w:rtl/>
              </w:rPr>
              <w:t xml:space="preserve"> </w:t>
            </w:r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album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Indian sandalwood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Cold and wet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Papaver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somniferum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L.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Opium poppy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  <w:rtl/>
              </w:rPr>
              <w:t>لا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Cold and dry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Lactuca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sativa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Lettuce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Hypnotic 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Cold and wet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Nymphaea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alba L.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Nymphaea</w:t>
            </w:r>
            <w:proofErr w:type="spellEnd"/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 alba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Cold and wet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Viola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odarata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L.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Violet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Cold and wet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Rosa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damascena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Mill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Damask rose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  <w:rtl/>
                <w:lang w:bidi="fa-IR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  <w:lang w:bidi="fa-IR"/>
              </w:rPr>
              <w:t>Cold and dry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Malus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pumila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Mill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before="100" w:beforeAutospacing="1" w:after="100" w:afterAutospacing="1"/>
              <w:outlineLvl w:val="0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Fonts w:asciiTheme="majorBidi" w:eastAsia="Times New Roman" w:hAnsiTheme="majorBidi" w:cstheme="majorBidi"/>
                <w:i/>
                <w:iCs/>
                <w:kern w:val="36"/>
                <w:sz w:val="20"/>
                <w:szCs w:val="20"/>
                <w:vertAlign w:val="subscript"/>
              </w:rPr>
              <w:t>Malus</w:t>
            </w:r>
            <w:proofErr w:type="spellEnd"/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Cold and wet- hot and wet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Tanacetum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parthenium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L</w:t>
            </w:r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  <w:rtl/>
              </w:rPr>
              <w:t>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Feverfew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Hot and dry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Crocus sativa L.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before="100" w:beforeAutospacing="1" w:after="100" w:afterAutospacing="1"/>
              <w:outlineLvl w:val="0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eastAsia="Times New Roman" w:hAnsiTheme="majorBidi" w:cstheme="majorBidi"/>
                <w:kern w:val="36"/>
                <w:sz w:val="20"/>
                <w:szCs w:val="20"/>
                <w:vertAlign w:val="subscript"/>
              </w:rPr>
              <w:t>Saffron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Hot and dry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Tanacetum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balsamita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L.ssp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Tansies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Hypnotic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Hot and dry 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Anethum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graveolens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L.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Dill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Hypnotic 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Hot and dry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Nigella sativa L</w:t>
            </w:r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  <w:rtl/>
              </w:rPr>
              <w:t>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Black cumin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Excessive sleep modulator 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Hot and dry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Sinapis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arvensis</w:t>
            </w:r>
            <w:proofErr w:type="spellEnd"/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Charlock mustard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Excessive sleep modulator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Hot and dry</w:t>
            </w:r>
          </w:p>
        </w:tc>
      </w:tr>
      <w:tr w:rsidR="008A3717" w:rsidRPr="00672DD1" w:rsidTr="008A3717">
        <w:trPr>
          <w:jc w:val="center"/>
        </w:trPr>
        <w:tc>
          <w:tcPr>
            <w:tcW w:w="653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757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Ruta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graveolens</w:t>
            </w:r>
            <w:proofErr w:type="spellEnd"/>
            <w:r w:rsidRPr="00672DD1">
              <w:rPr>
                <w:rStyle w:val="hps"/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 xml:space="preserve"> L.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Common rue</w:t>
            </w:r>
          </w:p>
        </w:tc>
        <w:tc>
          <w:tcPr>
            <w:tcW w:w="1701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Improve sleep quality</w:t>
            </w:r>
          </w:p>
        </w:tc>
        <w:tc>
          <w:tcPr>
            <w:tcW w:w="1985" w:type="dxa"/>
          </w:tcPr>
          <w:p w:rsidR="008A3717" w:rsidRPr="00672DD1" w:rsidRDefault="008A3717" w:rsidP="008A3717">
            <w:pPr>
              <w:spacing w:line="480" w:lineRule="auto"/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672DD1">
              <w:rPr>
                <w:rStyle w:val="hps"/>
                <w:rFonts w:asciiTheme="majorBidi" w:hAnsiTheme="majorBidi" w:cstheme="majorBidi"/>
                <w:sz w:val="20"/>
                <w:szCs w:val="20"/>
                <w:vertAlign w:val="subscript"/>
              </w:rPr>
              <w:t>Hot and dry</w:t>
            </w:r>
          </w:p>
        </w:tc>
      </w:tr>
    </w:tbl>
    <w:p w:rsidR="008A3717" w:rsidRDefault="008A3717" w:rsidP="008A3717">
      <w:pPr>
        <w:jc w:val="center"/>
      </w:pPr>
    </w:p>
    <w:sectPr w:rsidR="008A3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17"/>
    <w:rsid w:val="00255A9A"/>
    <w:rsid w:val="00672DD1"/>
    <w:rsid w:val="008A3717"/>
    <w:rsid w:val="00BC7910"/>
    <w:rsid w:val="00C65F21"/>
    <w:rsid w:val="00E96407"/>
    <w:rsid w:val="00F9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0" w:afterAutospacing="1"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1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har"/>
    <w:qFormat/>
    <w:rsid w:val="00BC7910"/>
    <w:pPr>
      <w:bidi/>
      <w:spacing w:after="0" w:line="240" w:lineRule="auto"/>
      <w:ind w:left="360"/>
    </w:pPr>
    <w:rPr>
      <w:rFonts w:ascii="B Badr" w:eastAsiaTheme="minorHAnsi" w:hAnsi="B Badr" w:cs="B Badr"/>
      <w:szCs w:val="28"/>
      <w:lang w:bidi="fa-IR"/>
    </w:rPr>
  </w:style>
  <w:style w:type="character" w:customStyle="1" w:styleId="Style1Char">
    <w:name w:val="Style1 Char"/>
    <w:basedOn w:val="DefaultParagraphFont"/>
    <w:link w:val="Style1"/>
    <w:locked/>
    <w:rsid w:val="00BC7910"/>
    <w:rPr>
      <w:rFonts w:ascii="B Badr" w:hAnsi="B Badr" w:cs="B Badr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BC7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BC79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7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17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basedOn w:val="DefaultParagraphFont"/>
    <w:rsid w:val="008A3717"/>
  </w:style>
  <w:style w:type="table" w:styleId="TableGrid">
    <w:name w:val="Table Grid"/>
    <w:basedOn w:val="TableNormal"/>
    <w:uiPriority w:val="59"/>
    <w:rsid w:val="008A3717"/>
    <w:pPr>
      <w:spacing w:before="0" w:after="0" w:afterAutospacing="0" w:line="240" w:lineRule="auto"/>
      <w:jc w:val="left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0" w:afterAutospacing="1"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1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har"/>
    <w:qFormat/>
    <w:rsid w:val="00BC7910"/>
    <w:pPr>
      <w:bidi/>
      <w:spacing w:after="0" w:line="240" w:lineRule="auto"/>
      <w:ind w:left="360"/>
    </w:pPr>
    <w:rPr>
      <w:rFonts w:ascii="B Badr" w:eastAsiaTheme="minorHAnsi" w:hAnsi="B Badr" w:cs="B Badr"/>
      <w:szCs w:val="28"/>
      <w:lang w:bidi="fa-IR"/>
    </w:rPr>
  </w:style>
  <w:style w:type="character" w:customStyle="1" w:styleId="Style1Char">
    <w:name w:val="Style1 Char"/>
    <w:basedOn w:val="DefaultParagraphFont"/>
    <w:link w:val="Style1"/>
    <w:locked/>
    <w:rsid w:val="00BC7910"/>
    <w:rPr>
      <w:rFonts w:ascii="B Badr" w:hAnsi="B Badr" w:cs="B Badr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BC7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BC79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7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17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basedOn w:val="DefaultParagraphFont"/>
    <w:rsid w:val="008A3717"/>
  </w:style>
  <w:style w:type="table" w:styleId="TableGrid">
    <w:name w:val="Table Grid"/>
    <w:basedOn w:val="TableNormal"/>
    <w:uiPriority w:val="59"/>
    <w:rsid w:val="008A3717"/>
    <w:pPr>
      <w:spacing w:before="0" w:after="0" w:afterAutospacing="0" w:line="240" w:lineRule="auto"/>
      <w:jc w:val="left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957F7C-AEB5-43E6-9A9A-8C30E4A4FE63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248A2A22-AFD5-40C0-983B-E71ABB891405}">
      <dgm:prSet phldrT="[Text]"/>
      <dgm:spPr/>
      <dgm:t>
        <a:bodyPr/>
        <a:lstStyle/>
        <a:p>
          <a:r>
            <a:rPr lang="en-US"/>
            <a:t>brain maltemperament</a:t>
          </a:r>
        </a:p>
      </dgm:t>
    </dgm:pt>
    <dgm:pt modelId="{C74E9F89-909D-4938-9856-6CD710302D25}" type="parTrans" cxnId="{13E956D8-8041-4FE6-9FE6-9FA607E8BB47}">
      <dgm:prSet/>
      <dgm:spPr/>
      <dgm:t>
        <a:bodyPr/>
        <a:lstStyle/>
        <a:p>
          <a:endParaRPr lang="en-US"/>
        </a:p>
      </dgm:t>
    </dgm:pt>
    <dgm:pt modelId="{76771359-F823-49BD-AD49-DF996A1E633A}" type="sibTrans" cxnId="{13E956D8-8041-4FE6-9FE6-9FA607E8BB47}">
      <dgm:prSet/>
      <dgm:spPr/>
      <dgm:t>
        <a:bodyPr/>
        <a:lstStyle/>
        <a:p>
          <a:endParaRPr lang="en-US"/>
        </a:p>
      </dgm:t>
    </dgm:pt>
    <dgm:pt modelId="{498733A4-5EFF-4ED9-9BF0-859D29DB4AAB}">
      <dgm:prSet phldrT="[Text]"/>
      <dgm:spPr/>
      <dgm:t>
        <a:bodyPr/>
        <a:lstStyle/>
        <a:p>
          <a:r>
            <a:rPr lang="en-US" baseline="0"/>
            <a:t>aroma</a:t>
          </a:r>
          <a:r>
            <a:rPr lang="en-US"/>
            <a:t> temperament </a:t>
          </a:r>
        </a:p>
      </dgm:t>
    </dgm:pt>
    <dgm:pt modelId="{A52527A9-E40B-4F3E-95D7-A7F7E251DF0A}" type="parTrans" cxnId="{E795DE25-E0C6-41BD-ABD9-8D2CF558EF8B}">
      <dgm:prSet/>
      <dgm:spPr/>
      <dgm:t>
        <a:bodyPr/>
        <a:lstStyle/>
        <a:p>
          <a:endParaRPr lang="en-US"/>
        </a:p>
      </dgm:t>
    </dgm:pt>
    <dgm:pt modelId="{FF44EDB0-8935-42A0-A0AA-7EB420FBF17A}" type="sibTrans" cxnId="{E795DE25-E0C6-41BD-ABD9-8D2CF558EF8B}">
      <dgm:prSet/>
      <dgm:spPr/>
      <dgm:t>
        <a:bodyPr/>
        <a:lstStyle/>
        <a:p>
          <a:endParaRPr lang="en-US"/>
        </a:p>
      </dgm:t>
    </dgm:pt>
    <dgm:pt modelId="{C805CF4A-8DB9-4C57-88C9-220BEA300488}">
      <dgm:prSet phldrT="[Text]"/>
      <dgm:spPr/>
      <dgm:t>
        <a:bodyPr/>
        <a:lstStyle/>
        <a:p>
          <a:r>
            <a:rPr lang="en-US"/>
            <a:t>specific performance of aroma</a:t>
          </a:r>
        </a:p>
      </dgm:t>
    </dgm:pt>
    <dgm:pt modelId="{A25B948A-2B25-46DA-9AD3-994F665F09C5}" type="parTrans" cxnId="{783BD5D0-8663-4802-B817-D09D38CCD49B}">
      <dgm:prSet/>
      <dgm:spPr/>
      <dgm:t>
        <a:bodyPr/>
        <a:lstStyle/>
        <a:p>
          <a:endParaRPr lang="en-US"/>
        </a:p>
      </dgm:t>
    </dgm:pt>
    <dgm:pt modelId="{BC17BC37-FDBC-46AE-AD4C-921CAAAF0498}" type="sibTrans" cxnId="{783BD5D0-8663-4802-B817-D09D38CCD49B}">
      <dgm:prSet/>
      <dgm:spPr/>
      <dgm:t>
        <a:bodyPr/>
        <a:lstStyle/>
        <a:p>
          <a:endParaRPr lang="en-US"/>
        </a:p>
      </dgm:t>
    </dgm:pt>
    <dgm:pt modelId="{16575F2B-E1AD-434E-BF68-108CEB0B1663}" type="pres">
      <dgm:prSet presAssocID="{4C957F7C-AEB5-43E6-9A9A-8C30E4A4FE63}" presName="compositeShape" presStyleCnt="0">
        <dgm:presLayoutVars>
          <dgm:dir/>
          <dgm:resizeHandles/>
        </dgm:presLayoutVars>
      </dgm:prSet>
      <dgm:spPr/>
    </dgm:pt>
    <dgm:pt modelId="{5C2BBCFE-7F0F-4501-A0FF-0B8459EA255D}" type="pres">
      <dgm:prSet presAssocID="{4C957F7C-AEB5-43E6-9A9A-8C30E4A4FE63}" presName="pyramid" presStyleLbl="node1" presStyleIdx="0" presStyleCnt="1" custScaleX="60732"/>
      <dgm:spPr/>
      <dgm:t>
        <a:bodyPr/>
        <a:lstStyle/>
        <a:p>
          <a:endParaRPr lang="en-US"/>
        </a:p>
      </dgm:t>
    </dgm:pt>
    <dgm:pt modelId="{63B785E4-1CBD-4B28-8882-AD25CF3CA420}" type="pres">
      <dgm:prSet presAssocID="{4C957F7C-AEB5-43E6-9A9A-8C30E4A4FE63}" presName="theList" presStyleCnt="0"/>
      <dgm:spPr/>
    </dgm:pt>
    <dgm:pt modelId="{4865D33C-DFB4-40C1-919C-A76A8E04EBFC}" type="pres">
      <dgm:prSet presAssocID="{248A2A22-AFD5-40C0-983B-E71ABB891405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E48A16-48A2-4947-9AA9-4323EDE9ECD3}" type="pres">
      <dgm:prSet presAssocID="{248A2A22-AFD5-40C0-983B-E71ABB891405}" presName="aSpace" presStyleCnt="0"/>
      <dgm:spPr/>
    </dgm:pt>
    <dgm:pt modelId="{556BCF1D-7BDC-4F26-A3CE-3A4B8161F046}" type="pres">
      <dgm:prSet presAssocID="{498733A4-5EFF-4ED9-9BF0-859D29DB4AAB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B7E71B-B95A-4826-8359-C5FA12C1A8EB}" type="pres">
      <dgm:prSet presAssocID="{498733A4-5EFF-4ED9-9BF0-859D29DB4AAB}" presName="aSpace" presStyleCnt="0"/>
      <dgm:spPr/>
    </dgm:pt>
    <dgm:pt modelId="{C76E4A05-5AA7-4B04-B0F5-F782CB8E3C3F}" type="pres">
      <dgm:prSet presAssocID="{C805CF4A-8DB9-4C57-88C9-220BEA300488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2BEC9B-537E-47C3-9B8A-10769A291E6C}" type="pres">
      <dgm:prSet presAssocID="{C805CF4A-8DB9-4C57-88C9-220BEA300488}" presName="aSpace" presStyleCnt="0"/>
      <dgm:spPr/>
    </dgm:pt>
  </dgm:ptLst>
  <dgm:cxnLst>
    <dgm:cxn modelId="{783BD5D0-8663-4802-B817-D09D38CCD49B}" srcId="{4C957F7C-AEB5-43E6-9A9A-8C30E4A4FE63}" destId="{C805CF4A-8DB9-4C57-88C9-220BEA300488}" srcOrd="2" destOrd="0" parTransId="{A25B948A-2B25-46DA-9AD3-994F665F09C5}" sibTransId="{BC17BC37-FDBC-46AE-AD4C-921CAAAF0498}"/>
    <dgm:cxn modelId="{BFAF9B98-B9F0-40BD-8EBA-78E8F509C575}" type="presOf" srcId="{498733A4-5EFF-4ED9-9BF0-859D29DB4AAB}" destId="{556BCF1D-7BDC-4F26-A3CE-3A4B8161F046}" srcOrd="0" destOrd="0" presId="urn:microsoft.com/office/officeart/2005/8/layout/pyramid2"/>
    <dgm:cxn modelId="{6DC5DAE8-CCC8-4000-900F-56207B508ADD}" type="presOf" srcId="{4C957F7C-AEB5-43E6-9A9A-8C30E4A4FE63}" destId="{16575F2B-E1AD-434E-BF68-108CEB0B1663}" srcOrd="0" destOrd="0" presId="urn:microsoft.com/office/officeart/2005/8/layout/pyramid2"/>
    <dgm:cxn modelId="{6BE46A0B-B0F7-4689-A752-FA06F867D33D}" type="presOf" srcId="{248A2A22-AFD5-40C0-983B-E71ABB891405}" destId="{4865D33C-DFB4-40C1-919C-A76A8E04EBFC}" srcOrd="0" destOrd="0" presId="urn:microsoft.com/office/officeart/2005/8/layout/pyramid2"/>
    <dgm:cxn modelId="{13E956D8-8041-4FE6-9FE6-9FA607E8BB47}" srcId="{4C957F7C-AEB5-43E6-9A9A-8C30E4A4FE63}" destId="{248A2A22-AFD5-40C0-983B-E71ABB891405}" srcOrd="0" destOrd="0" parTransId="{C74E9F89-909D-4938-9856-6CD710302D25}" sibTransId="{76771359-F823-49BD-AD49-DF996A1E633A}"/>
    <dgm:cxn modelId="{E795DE25-E0C6-41BD-ABD9-8D2CF558EF8B}" srcId="{4C957F7C-AEB5-43E6-9A9A-8C30E4A4FE63}" destId="{498733A4-5EFF-4ED9-9BF0-859D29DB4AAB}" srcOrd="1" destOrd="0" parTransId="{A52527A9-E40B-4F3E-95D7-A7F7E251DF0A}" sibTransId="{FF44EDB0-8935-42A0-A0AA-7EB420FBF17A}"/>
    <dgm:cxn modelId="{9AE73E7A-488B-4783-844B-9BC8840E702C}" type="presOf" srcId="{C805CF4A-8DB9-4C57-88C9-220BEA300488}" destId="{C76E4A05-5AA7-4B04-B0F5-F782CB8E3C3F}" srcOrd="0" destOrd="0" presId="urn:microsoft.com/office/officeart/2005/8/layout/pyramid2"/>
    <dgm:cxn modelId="{25EEB770-B46E-4595-92AE-485434F06323}" type="presParOf" srcId="{16575F2B-E1AD-434E-BF68-108CEB0B1663}" destId="{5C2BBCFE-7F0F-4501-A0FF-0B8459EA255D}" srcOrd="0" destOrd="0" presId="urn:microsoft.com/office/officeart/2005/8/layout/pyramid2"/>
    <dgm:cxn modelId="{8E781D8F-577F-4D20-B471-A574C1842B0A}" type="presParOf" srcId="{16575F2B-E1AD-434E-BF68-108CEB0B1663}" destId="{63B785E4-1CBD-4B28-8882-AD25CF3CA420}" srcOrd="1" destOrd="0" presId="urn:microsoft.com/office/officeart/2005/8/layout/pyramid2"/>
    <dgm:cxn modelId="{5B863642-E6A5-4BD3-8940-19416C814C7D}" type="presParOf" srcId="{63B785E4-1CBD-4B28-8882-AD25CF3CA420}" destId="{4865D33C-DFB4-40C1-919C-A76A8E04EBFC}" srcOrd="0" destOrd="0" presId="urn:microsoft.com/office/officeart/2005/8/layout/pyramid2"/>
    <dgm:cxn modelId="{B0CD3471-0EB2-4685-BF57-6753EE3A6604}" type="presParOf" srcId="{63B785E4-1CBD-4B28-8882-AD25CF3CA420}" destId="{7FE48A16-48A2-4947-9AA9-4323EDE9ECD3}" srcOrd="1" destOrd="0" presId="urn:microsoft.com/office/officeart/2005/8/layout/pyramid2"/>
    <dgm:cxn modelId="{8178B14E-5DA0-4FA4-B6E0-CFD80316BE4E}" type="presParOf" srcId="{63B785E4-1CBD-4B28-8882-AD25CF3CA420}" destId="{556BCF1D-7BDC-4F26-A3CE-3A4B8161F046}" srcOrd="2" destOrd="0" presId="urn:microsoft.com/office/officeart/2005/8/layout/pyramid2"/>
    <dgm:cxn modelId="{F852CCCE-15D4-4E13-91AF-9A7E85531229}" type="presParOf" srcId="{63B785E4-1CBD-4B28-8882-AD25CF3CA420}" destId="{A5B7E71B-B95A-4826-8359-C5FA12C1A8EB}" srcOrd="3" destOrd="0" presId="urn:microsoft.com/office/officeart/2005/8/layout/pyramid2"/>
    <dgm:cxn modelId="{181E54C0-52F2-47A1-B7DD-61E765CD9979}" type="presParOf" srcId="{63B785E4-1CBD-4B28-8882-AD25CF3CA420}" destId="{C76E4A05-5AA7-4B04-B0F5-F782CB8E3C3F}" srcOrd="4" destOrd="0" presId="urn:microsoft.com/office/officeart/2005/8/layout/pyramid2"/>
    <dgm:cxn modelId="{A340E2BA-EABC-4C31-B0AC-8B9E40E3D810}" type="presParOf" srcId="{63B785E4-1CBD-4B28-8882-AD25CF3CA420}" destId="{D82BEC9B-537E-47C3-9B8A-10769A291E6C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2BBCFE-7F0F-4501-A0FF-0B8459EA255D}">
      <dsp:nvSpPr>
        <dsp:cNvPr id="0" name=""/>
        <dsp:cNvSpPr/>
      </dsp:nvSpPr>
      <dsp:spPr>
        <a:xfrm>
          <a:off x="1814134" y="0"/>
          <a:ext cx="859195" cy="141473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65D33C-DFB4-40C1-919C-A76A8E04EBFC}">
      <dsp:nvSpPr>
        <dsp:cNvPr id="0" name=""/>
        <dsp:cNvSpPr/>
      </dsp:nvSpPr>
      <dsp:spPr>
        <a:xfrm>
          <a:off x="2243731" y="142233"/>
          <a:ext cx="919575" cy="33489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brain maltemperament</a:t>
          </a:r>
        </a:p>
      </dsp:txBody>
      <dsp:txXfrm>
        <a:off x="2260079" y="158581"/>
        <a:ext cx="886879" cy="302197"/>
      </dsp:txXfrm>
    </dsp:sp>
    <dsp:sp modelId="{556BCF1D-7BDC-4F26-A3CE-3A4B8161F046}">
      <dsp:nvSpPr>
        <dsp:cNvPr id="0" name=""/>
        <dsp:cNvSpPr/>
      </dsp:nvSpPr>
      <dsp:spPr>
        <a:xfrm>
          <a:off x="2243731" y="518988"/>
          <a:ext cx="919575" cy="33489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baseline="0"/>
            <a:t>aroma</a:t>
          </a:r>
          <a:r>
            <a:rPr lang="en-US" sz="700" kern="1200"/>
            <a:t> temperament </a:t>
          </a:r>
        </a:p>
      </dsp:txBody>
      <dsp:txXfrm>
        <a:off x="2260079" y="535336"/>
        <a:ext cx="886879" cy="302197"/>
      </dsp:txXfrm>
    </dsp:sp>
    <dsp:sp modelId="{C76E4A05-5AA7-4B04-B0F5-F782CB8E3C3F}">
      <dsp:nvSpPr>
        <dsp:cNvPr id="0" name=""/>
        <dsp:cNvSpPr/>
      </dsp:nvSpPr>
      <dsp:spPr>
        <a:xfrm>
          <a:off x="2243731" y="895743"/>
          <a:ext cx="919575" cy="33489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specific performance of aroma</a:t>
          </a:r>
        </a:p>
      </dsp:txBody>
      <dsp:txXfrm>
        <a:off x="2260079" y="912091"/>
        <a:ext cx="886879" cy="3021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2017-01-05T16:42:00Z</dcterms:created>
  <dcterms:modified xsi:type="dcterms:W3CDTF">2017-01-06T14:05:00Z</dcterms:modified>
</cp:coreProperties>
</file>