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E10" w:rsidRPr="00E3530A" w:rsidRDefault="00DC4E10">
      <w:pPr>
        <w:rPr>
          <w:rFonts w:ascii="Times New Roman" w:eastAsia="Times New Roman" w:hAnsi="Times New Roman" w:cs="Times New Roman"/>
          <w:b/>
          <w:bCs/>
          <w:sz w:val="24"/>
          <w:szCs w:val="24"/>
        </w:rPr>
      </w:pPr>
    </w:p>
    <w:p w:rsidR="00E3530A" w:rsidRPr="00E3530A" w:rsidRDefault="00E3530A" w:rsidP="00E3530A">
      <w:pPr>
        <w:rPr>
          <w:rFonts w:asciiTheme="majorBidi" w:hAnsiTheme="majorBidi" w:cstheme="majorBidi"/>
          <w:b/>
          <w:bCs/>
          <w:sz w:val="24"/>
          <w:szCs w:val="24"/>
        </w:rPr>
      </w:pPr>
      <w:r w:rsidRPr="00E3530A">
        <w:rPr>
          <w:rFonts w:asciiTheme="majorBidi" w:hAnsiTheme="majorBidi" w:cstheme="majorBidi"/>
          <w:b/>
          <w:bCs/>
          <w:sz w:val="24"/>
          <w:szCs w:val="24"/>
        </w:rPr>
        <w:t>Dear Editor in Chief</w:t>
      </w:r>
    </w:p>
    <w:p w:rsidR="00E3530A" w:rsidRPr="00E3530A" w:rsidRDefault="00E3530A" w:rsidP="00E3530A">
      <w:pPr>
        <w:spacing w:after="0" w:line="360" w:lineRule="auto"/>
        <w:rPr>
          <w:rFonts w:asciiTheme="majorBidi" w:hAnsiTheme="majorBidi" w:cstheme="majorBidi"/>
          <w:sz w:val="24"/>
          <w:szCs w:val="24"/>
          <w:lang w:bidi="fa-IR"/>
        </w:rPr>
      </w:pPr>
      <w:r w:rsidRPr="00E3530A">
        <w:rPr>
          <w:rFonts w:asciiTheme="majorBidi" w:hAnsiTheme="majorBidi" w:cstheme="majorBidi"/>
          <w:sz w:val="24"/>
          <w:szCs w:val="24"/>
        </w:rPr>
        <w:t>Please find the manuscript entitled “</w:t>
      </w:r>
      <w:r w:rsidRPr="00E3530A">
        <w:rPr>
          <w:rFonts w:asciiTheme="majorBidi" w:eastAsia="Times New Roman" w:hAnsiTheme="majorBidi" w:cstheme="majorBidi"/>
          <w:kern w:val="36"/>
          <w:sz w:val="24"/>
          <w:szCs w:val="24"/>
        </w:rPr>
        <w:t xml:space="preserve">The Development and Validation of </w:t>
      </w:r>
      <w:r w:rsidRPr="00E3530A">
        <w:rPr>
          <w:rFonts w:asciiTheme="majorBidi" w:hAnsiTheme="majorBidi" w:cstheme="majorBidi"/>
          <w:sz w:val="24"/>
          <w:szCs w:val="24"/>
          <w:lang w:bidi="fa-IR"/>
        </w:rPr>
        <w:t xml:space="preserve">Sexual Health Education Needs </w:t>
      </w:r>
      <w:r w:rsidRPr="00E3530A">
        <w:rPr>
          <w:rFonts w:asciiTheme="majorBidi" w:eastAsia="Times New Roman" w:hAnsiTheme="majorBidi" w:cstheme="majorBidi"/>
          <w:kern w:val="36"/>
          <w:sz w:val="24"/>
          <w:szCs w:val="24"/>
        </w:rPr>
        <w:t xml:space="preserve">Assessment </w:t>
      </w:r>
      <w:r w:rsidRPr="00E3530A">
        <w:rPr>
          <w:rStyle w:val="st"/>
          <w:rFonts w:asciiTheme="majorBidi" w:hAnsiTheme="majorBidi" w:cstheme="majorBidi"/>
          <w:sz w:val="24"/>
          <w:szCs w:val="24"/>
        </w:rPr>
        <w:t>Questionnaire</w:t>
      </w:r>
      <w:r w:rsidRPr="00E3530A">
        <w:rPr>
          <w:rFonts w:asciiTheme="majorBidi" w:eastAsia="Times New Roman" w:hAnsiTheme="majorBidi" w:cstheme="majorBidi"/>
          <w:kern w:val="36"/>
          <w:sz w:val="24"/>
          <w:szCs w:val="24"/>
        </w:rPr>
        <w:t xml:space="preserve"> of</w:t>
      </w:r>
      <w:r w:rsidRPr="00E3530A">
        <w:rPr>
          <w:rFonts w:asciiTheme="majorBidi" w:hAnsiTheme="majorBidi" w:cstheme="majorBidi"/>
          <w:sz w:val="24"/>
          <w:szCs w:val="24"/>
          <w:lang w:bidi="fa-IR"/>
        </w:rPr>
        <w:t xml:space="preserve"> Iranian </w:t>
      </w:r>
      <w:r w:rsidRPr="00E3530A">
        <w:rPr>
          <w:rFonts w:asciiTheme="majorBidi" w:eastAsia="Calibri" w:hAnsiTheme="majorBidi" w:cstheme="majorBidi"/>
          <w:sz w:val="24"/>
          <w:szCs w:val="24"/>
        </w:rPr>
        <w:t>Engaged</w:t>
      </w:r>
      <w:r w:rsidRPr="00E3530A">
        <w:rPr>
          <w:rFonts w:asciiTheme="majorBidi" w:hAnsiTheme="majorBidi" w:cstheme="majorBidi"/>
          <w:sz w:val="24"/>
          <w:szCs w:val="24"/>
          <w:lang w:bidi="fa-IR"/>
        </w:rPr>
        <w:t xml:space="preserve"> couples</w:t>
      </w:r>
      <w:r w:rsidRPr="00E3530A">
        <w:rPr>
          <w:rFonts w:asciiTheme="majorBidi" w:hAnsiTheme="majorBidi" w:cstheme="majorBidi"/>
          <w:sz w:val="24"/>
          <w:szCs w:val="24"/>
        </w:rPr>
        <w:t>”, it would be fine if you consider our manuscript for publication.</w:t>
      </w:r>
    </w:p>
    <w:p w:rsidR="001E2256" w:rsidRPr="00E3530A" w:rsidRDefault="00E3530A" w:rsidP="001E2256">
      <w:pPr>
        <w:spacing w:line="480" w:lineRule="auto"/>
        <w:rPr>
          <w:rFonts w:asciiTheme="majorBidi" w:hAnsiTheme="majorBidi" w:cstheme="majorBidi"/>
          <w:b/>
          <w:bCs/>
          <w:sz w:val="24"/>
          <w:szCs w:val="24"/>
        </w:rPr>
      </w:pPr>
      <w:r w:rsidRPr="00E3530A">
        <w:rPr>
          <w:rFonts w:asciiTheme="majorBidi" w:hAnsiTheme="majorBidi" w:cstheme="majorBidi"/>
          <w:b/>
          <w:bCs/>
          <w:sz w:val="24"/>
          <w:szCs w:val="24"/>
        </w:rPr>
        <w:t>Type of paper: Original article</w:t>
      </w:r>
    </w:p>
    <w:p w:rsidR="00E3530A" w:rsidRDefault="00E3530A" w:rsidP="00E3530A">
      <w:pPr>
        <w:spacing w:after="0" w:line="360" w:lineRule="auto"/>
        <w:rPr>
          <w:rFonts w:asciiTheme="majorBidi" w:hAnsiTheme="majorBidi" w:cstheme="majorBidi"/>
          <w:sz w:val="24"/>
          <w:szCs w:val="24"/>
          <w:lang w:bidi="fa-IR"/>
        </w:rPr>
      </w:pPr>
      <w:r w:rsidRPr="00E3530A">
        <w:rPr>
          <w:rFonts w:asciiTheme="majorBidi" w:eastAsia="Times New Roman" w:hAnsiTheme="majorBidi" w:cstheme="majorBidi"/>
          <w:b/>
          <w:bCs/>
          <w:kern w:val="36"/>
          <w:sz w:val="24"/>
          <w:szCs w:val="24"/>
        </w:rPr>
        <w:t xml:space="preserve">Title: </w:t>
      </w:r>
      <w:r w:rsidRPr="00E3530A">
        <w:rPr>
          <w:rFonts w:asciiTheme="majorBidi" w:eastAsia="Times New Roman" w:hAnsiTheme="majorBidi" w:cstheme="majorBidi"/>
          <w:kern w:val="36"/>
          <w:sz w:val="24"/>
          <w:szCs w:val="24"/>
        </w:rPr>
        <w:t xml:space="preserve">The Development and Validation of </w:t>
      </w:r>
      <w:r w:rsidRPr="00E3530A">
        <w:rPr>
          <w:rFonts w:asciiTheme="majorBidi" w:hAnsiTheme="majorBidi" w:cstheme="majorBidi"/>
          <w:sz w:val="24"/>
          <w:szCs w:val="24"/>
          <w:lang w:bidi="fa-IR"/>
        </w:rPr>
        <w:t xml:space="preserve">Sexual Health Education Needs </w:t>
      </w:r>
      <w:r w:rsidRPr="00E3530A">
        <w:rPr>
          <w:rFonts w:asciiTheme="majorBidi" w:eastAsia="Times New Roman" w:hAnsiTheme="majorBidi" w:cstheme="majorBidi"/>
          <w:kern w:val="36"/>
          <w:sz w:val="24"/>
          <w:szCs w:val="24"/>
        </w:rPr>
        <w:t xml:space="preserve">Assessment </w:t>
      </w:r>
      <w:r w:rsidRPr="00E3530A">
        <w:rPr>
          <w:rStyle w:val="st"/>
          <w:rFonts w:asciiTheme="majorBidi" w:hAnsiTheme="majorBidi" w:cstheme="majorBidi"/>
          <w:sz w:val="24"/>
          <w:szCs w:val="24"/>
        </w:rPr>
        <w:t>Questionnaire</w:t>
      </w:r>
      <w:r w:rsidRPr="00E3530A">
        <w:rPr>
          <w:rFonts w:asciiTheme="majorBidi" w:eastAsia="Times New Roman" w:hAnsiTheme="majorBidi" w:cstheme="majorBidi"/>
          <w:kern w:val="36"/>
          <w:sz w:val="24"/>
          <w:szCs w:val="24"/>
        </w:rPr>
        <w:t xml:space="preserve"> of</w:t>
      </w:r>
      <w:r w:rsidRPr="00E3530A">
        <w:rPr>
          <w:rFonts w:asciiTheme="majorBidi" w:hAnsiTheme="majorBidi" w:cstheme="majorBidi"/>
          <w:sz w:val="24"/>
          <w:szCs w:val="24"/>
          <w:lang w:bidi="fa-IR"/>
        </w:rPr>
        <w:t xml:space="preserve"> Iranian </w:t>
      </w:r>
      <w:r w:rsidRPr="00E3530A">
        <w:rPr>
          <w:rFonts w:asciiTheme="majorBidi" w:eastAsia="Calibri" w:hAnsiTheme="majorBidi" w:cstheme="majorBidi"/>
          <w:sz w:val="24"/>
          <w:szCs w:val="24"/>
        </w:rPr>
        <w:t>Engaged</w:t>
      </w:r>
      <w:r w:rsidRPr="00E3530A">
        <w:rPr>
          <w:rFonts w:asciiTheme="majorBidi" w:hAnsiTheme="majorBidi" w:cstheme="majorBidi"/>
          <w:sz w:val="24"/>
          <w:szCs w:val="24"/>
          <w:lang w:bidi="fa-IR"/>
        </w:rPr>
        <w:t xml:space="preserve"> couples</w:t>
      </w:r>
    </w:p>
    <w:p w:rsidR="001E2256" w:rsidRDefault="001E2256" w:rsidP="00E3530A">
      <w:pPr>
        <w:spacing w:after="0" w:line="360" w:lineRule="auto"/>
        <w:rPr>
          <w:rFonts w:asciiTheme="majorBidi" w:hAnsiTheme="majorBidi" w:cstheme="majorBidi"/>
          <w:sz w:val="24"/>
          <w:szCs w:val="24"/>
          <w:lang w:bidi="fa-IR"/>
        </w:rPr>
      </w:pPr>
    </w:p>
    <w:p w:rsidR="001E2256" w:rsidRPr="001E2256" w:rsidRDefault="001E2256" w:rsidP="001E2256">
      <w:pPr>
        <w:spacing w:after="0" w:line="360" w:lineRule="auto"/>
        <w:contextualSpacing/>
        <w:rPr>
          <w:rFonts w:asciiTheme="majorBidi" w:eastAsia="Times New Roman" w:hAnsiTheme="majorBidi" w:cstheme="majorBidi"/>
          <w:b/>
          <w:bCs/>
          <w:sz w:val="24"/>
          <w:szCs w:val="24"/>
        </w:rPr>
      </w:pPr>
      <w:r w:rsidRPr="001E2256">
        <w:rPr>
          <w:rFonts w:asciiTheme="majorBidi" w:eastAsia="Times New Roman" w:hAnsiTheme="majorBidi" w:cstheme="majorBidi"/>
          <w:b/>
          <w:bCs/>
          <w:sz w:val="24"/>
          <w:szCs w:val="24"/>
        </w:rPr>
        <w:t>Title page:</w:t>
      </w:r>
    </w:p>
    <w:p w:rsidR="001E2256" w:rsidRPr="001E2256" w:rsidRDefault="001E2256" w:rsidP="001E2256">
      <w:pPr>
        <w:spacing w:after="0" w:line="360" w:lineRule="auto"/>
        <w:contextualSpacing/>
        <w:rPr>
          <w:rFonts w:asciiTheme="majorBidi" w:eastAsia="Times New Roman" w:hAnsiTheme="majorBidi" w:cstheme="majorBidi"/>
          <w:b/>
          <w:bCs/>
          <w:sz w:val="24"/>
          <w:szCs w:val="24"/>
        </w:rPr>
      </w:pPr>
    </w:p>
    <w:p w:rsidR="001E2256" w:rsidRPr="001E2256" w:rsidRDefault="001E2256" w:rsidP="001E2256">
      <w:pPr>
        <w:spacing w:after="0" w:line="360" w:lineRule="auto"/>
        <w:rPr>
          <w:rFonts w:asciiTheme="majorBidi" w:eastAsia="Times New Roman" w:hAnsiTheme="majorBidi" w:cstheme="majorBidi"/>
          <w:b/>
          <w:bCs/>
          <w:sz w:val="24"/>
          <w:szCs w:val="24"/>
        </w:rPr>
      </w:pPr>
      <w:r w:rsidRPr="001E2256">
        <w:rPr>
          <w:rFonts w:asciiTheme="majorBidi" w:eastAsia="Times New Roman" w:hAnsiTheme="majorBidi" w:cstheme="majorBidi"/>
          <w:b/>
          <w:bCs/>
          <w:noProof/>
          <w:sz w:val="24"/>
          <w:szCs w:val="24"/>
        </w:rPr>
        <w:t>The title</w:t>
      </w:r>
      <w:r w:rsidRPr="001E2256">
        <w:rPr>
          <w:rFonts w:asciiTheme="majorBidi" w:eastAsia="Times New Roman" w:hAnsiTheme="majorBidi" w:cstheme="majorBidi"/>
          <w:b/>
          <w:bCs/>
          <w:sz w:val="24"/>
          <w:szCs w:val="24"/>
        </w:rPr>
        <w:t xml:space="preserve"> of the manuscript:</w:t>
      </w:r>
    </w:p>
    <w:p w:rsidR="001E2256" w:rsidRPr="001E2256" w:rsidRDefault="001E2256" w:rsidP="001E2256">
      <w:pPr>
        <w:spacing w:after="0" w:line="360" w:lineRule="auto"/>
        <w:rPr>
          <w:rFonts w:asciiTheme="majorBidi" w:hAnsiTheme="majorBidi" w:cstheme="majorBidi"/>
          <w:sz w:val="24"/>
          <w:szCs w:val="24"/>
          <w:rtl/>
          <w:lang w:bidi="fa-IR"/>
        </w:rPr>
      </w:pPr>
      <w:r w:rsidRPr="001E2256">
        <w:rPr>
          <w:rFonts w:asciiTheme="majorBidi" w:eastAsia="Times New Roman" w:hAnsiTheme="majorBidi" w:cstheme="majorBidi"/>
          <w:kern w:val="36"/>
          <w:sz w:val="24"/>
          <w:szCs w:val="24"/>
        </w:rPr>
        <w:t xml:space="preserve">The Development and Validation of </w:t>
      </w:r>
      <w:r w:rsidRPr="001E2256">
        <w:rPr>
          <w:rFonts w:asciiTheme="majorBidi" w:hAnsiTheme="majorBidi" w:cstheme="majorBidi"/>
          <w:sz w:val="24"/>
          <w:szCs w:val="24"/>
          <w:lang w:bidi="fa-IR"/>
        </w:rPr>
        <w:t xml:space="preserve">Sexual Health Education Needs </w:t>
      </w:r>
      <w:r w:rsidRPr="001E2256">
        <w:rPr>
          <w:rFonts w:asciiTheme="majorBidi" w:eastAsia="Times New Roman" w:hAnsiTheme="majorBidi" w:cstheme="majorBidi"/>
          <w:kern w:val="36"/>
          <w:sz w:val="24"/>
          <w:szCs w:val="24"/>
        </w:rPr>
        <w:t xml:space="preserve">Assessment </w:t>
      </w:r>
      <w:r w:rsidRPr="001E2256">
        <w:rPr>
          <w:rFonts w:asciiTheme="majorBidi" w:hAnsiTheme="majorBidi" w:cstheme="majorBidi"/>
          <w:sz w:val="24"/>
          <w:szCs w:val="24"/>
        </w:rPr>
        <w:t>Questionnaire</w:t>
      </w:r>
      <w:r w:rsidRPr="001E2256">
        <w:rPr>
          <w:rFonts w:asciiTheme="majorBidi" w:eastAsia="Times New Roman" w:hAnsiTheme="majorBidi" w:cstheme="majorBidi"/>
          <w:kern w:val="36"/>
          <w:sz w:val="24"/>
          <w:szCs w:val="24"/>
        </w:rPr>
        <w:t xml:space="preserve"> of</w:t>
      </w:r>
      <w:r w:rsidRPr="001E2256">
        <w:rPr>
          <w:rFonts w:asciiTheme="majorBidi" w:hAnsiTheme="majorBidi" w:cstheme="majorBidi"/>
          <w:sz w:val="24"/>
          <w:szCs w:val="24"/>
          <w:lang w:bidi="fa-IR"/>
        </w:rPr>
        <w:t xml:space="preserve"> Iranian </w:t>
      </w:r>
      <w:r w:rsidRPr="001E2256">
        <w:rPr>
          <w:rFonts w:asciiTheme="majorBidi" w:eastAsia="Calibri" w:hAnsiTheme="majorBidi" w:cstheme="majorBidi"/>
          <w:sz w:val="24"/>
          <w:szCs w:val="24"/>
        </w:rPr>
        <w:t>Engaged</w:t>
      </w:r>
      <w:r w:rsidRPr="001E2256">
        <w:rPr>
          <w:rFonts w:asciiTheme="majorBidi" w:hAnsiTheme="majorBidi" w:cstheme="majorBidi"/>
          <w:sz w:val="24"/>
          <w:szCs w:val="24"/>
          <w:lang w:bidi="fa-IR"/>
        </w:rPr>
        <w:t xml:space="preserve"> couples</w:t>
      </w:r>
    </w:p>
    <w:p w:rsidR="001E2256" w:rsidRPr="001E2256" w:rsidRDefault="001E2256" w:rsidP="001E2256">
      <w:pPr>
        <w:spacing w:after="0" w:line="360" w:lineRule="auto"/>
        <w:rPr>
          <w:rFonts w:asciiTheme="majorBidi" w:eastAsia="Times New Roman" w:hAnsiTheme="majorBidi" w:cstheme="majorBidi"/>
          <w:b/>
          <w:bCs/>
          <w:sz w:val="24"/>
          <w:szCs w:val="24"/>
        </w:rPr>
      </w:pPr>
    </w:p>
    <w:p w:rsidR="001E2256" w:rsidRPr="001E2256" w:rsidRDefault="001E2256" w:rsidP="001E2256">
      <w:pPr>
        <w:spacing w:after="0" w:line="360" w:lineRule="auto"/>
        <w:rPr>
          <w:rFonts w:asciiTheme="majorBidi" w:eastAsia="Times New Roman" w:hAnsiTheme="majorBidi" w:cstheme="majorBidi"/>
          <w:b/>
          <w:bCs/>
          <w:sz w:val="24"/>
          <w:szCs w:val="24"/>
        </w:rPr>
      </w:pPr>
      <w:r w:rsidRPr="001E2256">
        <w:rPr>
          <w:rFonts w:asciiTheme="majorBidi" w:eastAsia="Times New Roman" w:hAnsiTheme="majorBidi" w:cstheme="majorBidi"/>
          <w:b/>
          <w:bCs/>
          <w:sz w:val="24"/>
          <w:szCs w:val="24"/>
        </w:rPr>
        <w:t xml:space="preserve"> Names of authors:</w:t>
      </w:r>
    </w:p>
    <w:p w:rsidR="001E2256" w:rsidRPr="001E2256" w:rsidRDefault="001E2256" w:rsidP="001E2256">
      <w:pPr>
        <w:numPr>
          <w:ilvl w:val="0"/>
          <w:numId w:val="3"/>
        </w:numPr>
        <w:spacing w:after="0" w:line="360" w:lineRule="auto"/>
        <w:ind w:left="0"/>
        <w:contextualSpacing/>
        <w:rPr>
          <w:rFonts w:asciiTheme="majorBidi" w:hAnsiTheme="majorBidi" w:cstheme="majorBidi"/>
          <w:color w:val="000000"/>
          <w:sz w:val="24"/>
          <w:szCs w:val="24"/>
          <w:vertAlign w:val="superscript"/>
        </w:rPr>
      </w:pPr>
      <w:r w:rsidRPr="001E2256">
        <w:rPr>
          <w:rFonts w:asciiTheme="majorBidi" w:hAnsiTheme="majorBidi" w:cstheme="majorBidi"/>
          <w:color w:val="000000"/>
          <w:sz w:val="24"/>
          <w:szCs w:val="24"/>
        </w:rPr>
        <w:t xml:space="preserve">Masoumeh Simbar </w:t>
      </w:r>
    </w:p>
    <w:p w:rsidR="001E2256" w:rsidRPr="001E2256" w:rsidRDefault="001E2256" w:rsidP="001E2256">
      <w:pPr>
        <w:autoSpaceDE w:val="0"/>
        <w:autoSpaceDN w:val="0"/>
        <w:adjustRightInd w:val="0"/>
        <w:spacing w:after="0" w:line="360" w:lineRule="auto"/>
        <w:rPr>
          <w:rFonts w:asciiTheme="majorBidi" w:hAnsiTheme="majorBidi" w:cstheme="majorBidi"/>
          <w:color w:val="000000"/>
          <w:sz w:val="24"/>
          <w:szCs w:val="24"/>
        </w:rPr>
      </w:pPr>
      <w:r w:rsidRPr="001E2256">
        <w:rPr>
          <w:rFonts w:asciiTheme="majorBidi" w:hAnsiTheme="majorBidi" w:cstheme="majorBidi"/>
          <w:sz w:val="24"/>
          <w:szCs w:val="24"/>
        </w:rPr>
        <w:t xml:space="preserve">Professor, </w:t>
      </w:r>
      <w:r w:rsidRPr="001E2256">
        <w:rPr>
          <w:rFonts w:asciiTheme="majorBidi" w:hAnsiTheme="majorBidi" w:cstheme="majorBidi"/>
          <w:color w:val="000000"/>
          <w:sz w:val="24"/>
          <w:szCs w:val="24"/>
        </w:rPr>
        <w:t>Department of Midwifery and Reproductive Health, School of Nursing and Midwifery, Reproducti</w:t>
      </w:r>
      <w:bookmarkStart w:id="0" w:name="_GoBack"/>
      <w:bookmarkEnd w:id="0"/>
      <w:r w:rsidRPr="001E2256">
        <w:rPr>
          <w:rFonts w:asciiTheme="majorBidi" w:hAnsiTheme="majorBidi" w:cstheme="majorBidi"/>
          <w:color w:val="000000"/>
          <w:sz w:val="24"/>
          <w:szCs w:val="24"/>
        </w:rPr>
        <w:t>ve</w:t>
      </w:r>
    </w:p>
    <w:p w:rsidR="001E2256" w:rsidRPr="001E2256" w:rsidRDefault="001E2256" w:rsidP="009A0B69">
      <w:pPr>
        <w:autoSpaceDE w:val="0"/>
        <w:autoSpaceDN w:val="0"/>
        <w:adjustRightInd w:val="0"/>
        <w:spacing w:after="0" w:line="360" w:lineRule="auto"/>
        <w:rPr>
          <w:rFonts w:asciiTheme="majorBidi" w:hAnsiTheme="majorBidi" w:cstheme="majorBidi"/>
          <w:color w:val="000000"/>
          <w:sz w:val="24"/>
          <w:szCs w:val="24"/>
        </w:rPr>
      </w:pPr>
      <w:r w:rsidRPr="001E2256">
        <w:rPr>
          <w:rFonts w:asciiTheme="majorBidi" w:hAnsiTheme="majorBidi" w:cstheme="majorBidi"/>
          <w:color w:val="000000"/>
          <w:sz w:val="24"/>
          <w:szCs w:val="24"/>
        </w:rPr>
        <w:t>Endocrinology Research Center, Research Institute for Endocrine Sciences, Shahid Beheshti University of</w:t>
      </w:r>
      <w:r w:rsidR="009A0B69">
        <w:rPr>
          <w:rFonts w:asciiTheme="majorBidi" w:hAnsiTheme="majorBidi" w:cstheme="majorBidi"/>
          <w:color w:val="000000"/>
          <w:sz w:val="24"/>
          <w:szCs w:val="24"/>
        </w:rPr>
        <w:t xml:space="preserve"> </w:t>
      </w:r>
      <w:r w:rsidRPr="001E2256">
        <w:rPr>
          <w:rFonts w:asciiTheme="majorBidi" w:hAnsiTheme="majorBidi" w:cstheme="majorBidi"/>
          <w:color w:val="000000"/>
          <w:sz w:val="24"/>
          <w:szCs w:val="24"/>
        </w:rPr>
        <w:t>Medical Science, Tehran, Iran.</w:t>
      </w:r>
    </w:p>
    <w:p w:rsidR="001E2256" w:rsidRPr="001E2256" w:rsidRDefault="001E2256" w:rsidP="001E2256">
      <w:pPr>
        <w:numPr>
          <w:ilvl w:val="0"/>
          <w:numId w:val="3"/>
        </w:numPr>
        <w:spacing w:after="0" w:line="360" w:lineRule="auto"/>
        <w:ind w:left="0"/>
        <w:contextualSpacing/>
        <w:rPr>
          <w:rFonts w:asciiTheme="majorBidi" w:hAnsiTheme="majorBidi" w:cstheme="majorBidi"/>
          <w:color w:val="000000"/>
          <w:sz w:val="24"/>
          <w:szCs w:val="24"/>
          <w:vertAlign w:val="superscript"/>
        </w:rPr>
      </w:pPr>
      <w:r w:rsidRPr="001E2256">
        <w:rPr>
          <w:rFonts w:asciiTheme="majorBidi" w:hAnsiTheme="majorBidi" w:cstheme="majorBidi"/>
          <w:color w:val="000000"/>
          <w:sz w:val="24"/>
          <w:szCs w:val="24"/>
        </w:rPr>
        <w:t xml:space="preserve">Zahra Bostani Khalesi </w:t>
      </w:r>
    </w:p>
    <w:p w:rsidR="001E2256" w:rsidRPr="001E2256" w:rsidRDefault="001E2256" w:rsidP="001E2256">
      <w:pPr>
        <w:autoSpaceDE w:val="0"/>
        <w:autoSpaceDN w:val="0"/>
        <w:adjustRightInd w:val="0"/>
        <w:spacing w:after="0" w:line="360" w:lineRule="auto"/>
        <w:rPr>
          <w:rFonts w:asciiTheme="majorBidi" w:hAnsiTheme="majorBidi" w:cstheme="majorBidi"/>
          <w:color w:val="000000"/>
          <w:sz w:val="24"/>
          <w:szCs w:val="24"/>
        </w:rPr>
      </w:pPr>
      <w:r w:rsidRPr="001E2256">
        <w:rPr>
          <w:rFonts w:asciiTheme="majorBidi" w:hAnsiTheme="majorBidi" w:cstheme="majorBidi"/>
          <w:sz w:val="24"/>
          <w:szCs w:val="24"/>
        </w:rPr>
        <w:t xml:space="preserve">Assistant Professor, </w:t>
      </w:r>
      <w:r w:rsidRPr="001E2256">
        <w:rPr>
          <w:rFonts w:asciiTheme="majorBidi" w:hAnsiTheme="majorBidi" w:cstheme="majorBidi"/>
          <w:color w:val="231F20"/>
          <w:sz w:val="24"/>
          <w:szCs w:val="24"/>
        </w:rPr>
        <w:t xml:space="preserve">Department of Midwifery, </w:t>
      </w:r>
      <w:r w:rsidRPr="001E2256">
        <w:rPr>
          <w:rFonts w:asciiTheme="majorBidi" w:hAnsiTheme="majorBidi" w:cstheme="majorBidi"/>
          <w:color w:val="000000"/>
          <w:sz w:val="24"/>
          <w:szCs w:val="24"/>
        </w:rPr>
        <w:t xml:space="preserve">School </w:t>
      </w:r>
      <w:r w:rsidRPr="001E2256">
        <w:rPr>
          <w:rFonts w:asciiTheme="majorBidi" w:hAnsiTheme="majorBidi" w:cstheme="majorBidi"/>
          <w:color w:val="231F20"/>
          <w:sz w:val="24"/>
          <w:szCs w:val="24"/>
        </w:rPr>
        <w:t xml:space="preserve">of Nursing and </w:t>
      </w:r>
      <w:r w:rsidRPr="001E2256">
        <w:rPr>
          <w:rFonts w:asciiTheme="majorBidi" w:hAnsiTheme="majorBidi" w:cstheme="majorBidi"/>
          <w:color w:val="000000"/>
          <w:sz w:val="24"/>
          <w:szCs w:val="24"/>
        </w:rPr>
        <w:t xml:space="preserve">midwifery, Guilan University of Medical Science, Guilan, Rasht, Iran </w:t>
      </w:r>
    </w:p>
    <w:p w:rsidR="001E2256" w:rsidRPr="001E2256" w:rsidRDefault="001E2256" w:rsidP="001E2256">
      <w:pPr>
        <w:numPr>
          <w:ilvl w:val="0"/>
          <w:numId w:val="3"/>
        </w:numPr>
        <w:autoSpaceDE w:val="0"/>
        <w:autoSpaceDN w:val="0"/>
        <w:adjustRightInd w:val="0"/>
        <w:spacing w:after="0" w:line="360" w:lineRule="auto"/>
        <w:ind w:left="0"/>
        <w:contextualSpacing/>
        <w:rPr>
          <w:rFonts w:asciiTheme="majorBidi" w:hAnsiTheme="majorBidi" w:cstheme="majorBidi"/>
          <w:color w:val="000000"/>
          <w:sz w:val="24"/>
          <w:szCs w:val="24"/>
        </w:rPr>
      </w:pPr>
      <w:r w:rsidRPr="001E2256">
        <w:rPr>
          <w:rFonts w:asciiTheme="majorBidi" w:hAnsiTheme="majorBidi" w:cstheme="majorBidi"/>
          <w:color w:val="000000"/>
          <w:sz w:val="24"/>
          <w:szCs w:val="24"/>
        </w:rPr>
        <w:t>Seyed Ali Azin</w:t>
      </w:r>
      <w:r w:rsidRPr="001E2256">
        <w:rPr>
          <w:rFonts w:asciiTheme="majorBidi" w:hAnsiTheme="majorBidi" w:cstheme="majorBidi"/>
          <w:sz w:val="24"/>
          <w:szCs w:val="24"/>
        </w:rPr>
        <w:t xml:space="preserve"> </w:t>
      </w:r>
    </w:p>
    <w:p w:rsidR="001E2256" w:rsidRPr="001E2256" w:rsidRDefault="001E2256" w:rsidP="001E2256">
      <w:pPr>
        <w:autoSpaceDE w:val="0"/>
        <w:autoSpaceDN w:val="0"/>
        <w:adjustRightInd w:val="0"/>
        <w:spacing w:after="0" w:line="360" w:lineRule="auto"/>
        <w:rPr>
          <w:rFonts w:asciiTheme="majorBidi" w:hAnsiTheme="majorBidi" w:cstheme="majorBidi"/>
          <w:color w:val="000000"/>
          <w:sz w:val="24"/>
          <w:szCs w:val="24"/>
        </w:rPr>
      </w:pPr>
      <w:r w:rsidRPr="001E2256">
        <w:rPr>
          <w:rFonts w:asciiTheme="majorBidi" w:hAnsiTheme="majorBidi" w:cstheme="majorBidi"/>
          <w:sz w:val="24"/>
          <w:szCs w:val="24"/>
        </w:rPr>
        <w:t xml:space="preserve">Assistant Professor, </w:t>
      </w:r>
      <w:r w:rsidRPr="001E2256">
        <w:rPr>
          <w:rFonts w:asciiTheme="majorBidi" w:hAnsiTheme="majorBidi" w:cstheme="majorBidi"/>
          <w:color w:val="000000"/>
          <w:sz w:val="24"/>
          <w:szCs w:val="24"/>
        </w:rPr>
        <w:t>Reproductive Biotechnology Research Center, Avicenna Research Institute (ACECR), Tehran, Iran</w:t>
      </w:r>
    </w:p>
    <w:p w:rsidR="001E2256" w:rsidRDefault="001E2256" w:rsidP="001E2256">
      <w:pPr>
        <w:spacing w:after="0" w:line="360" w:lineRule="auto"/>
        <w:rPr>
          <w:rFonts w:asciiTheme="majorBidi" w:eastAsia="Times New Roman" w:hAnsiTheme="majorBidi" w:cstheme="majorBidi"/>
          <w:sz w:val="24"/>
          <w:szCs w:val="24"/>
        </w:rPr>
      </w:pPr>
    </w:p>
    <w:p w:rsidR="001E2256" w:rsidRPr="001E2256" w:rsidRDefault="001E2256" w:rsidP="001E2256">
      <w:pPr>
        <w:spacing w:after="0" w:line="360" w:lineRule="auto"/>
        <w:rPr>
          <w:rFonts w:asciiTheme="majorBidi" w:eastAsia="Times New Roman" w:hAnsiTheme="majorBidi" w:cstheme="majorBidi"/>
          <w:sz w:val="24"/>
          <w:szCs w:val="24"/>
        </w:rPr>
      </w:pPr>
    </w:p>
    <w:p w:rsidR="001E2256" w:rsidRPr="001E2256" w:rsidRDefault="001E2256" w:rsidP="001E2256">
      <w:pPr>
        <w:spacing w:after="0" w:line="360" w:lineRule="auto"/>
        <w:rPr>
          <w:rFonts w:asciiTheme="majorBidi" w:eastAsia="Times New Roman" w:hAnsiTheme="majorBidi" w:cstheme="majorBidi"/>
          <w:b/>
          <w:bCs/>
          <w:sz w:val="24"/>
          <w:szCs w:val="24"/>
          <w:u w:val="single"/>
        </w:rPr>
      </w:pPr>
      <w:r w:rsidRPr="001E2256">
        <w:rPr>
          <w:rFonts w:asciiTheme="majorBidi" w:eastAsia="Times New Roman" w:hAnsiTheme="majorBidi" w:cstheme="majorBidi"/>
          <w:b/>
          <w:bCs/>
          <w:sz w:val="24"/>
          <w:szCs w:val="24"/>
        </w:rPr>
        <w:t xml:space="preserve">The total number of pages:  </w:t>
      </w:r>
      <w:r w:rsidRPr="001E2256">
        <w:rPr>
          <w:rFonts w:asciiTheme="majorBidi" w:eastAsia="Times New Roman" w:hAnsiTheme="majorBidi" w:cstheme="majorBidi"/>
          <w:sz w:val="24"/>
          <w:szCs w:val="24"/>
          <w:u w:val="single"/>
        </w:rPr>
        <w:t>14</w:t>
      </w:r>
    </w:p>
    <w:p w:rsidR="001E2256" w:rsidRPr="001E2256" w:rsidRDefault="001E2256" w:rsidP="001E2256">
      <w:pPr>
        <w:spacing w:after="0" w:line="360" w:lineRule="auto"/>
        <w:rPr>
          <w:rFonts w:asciiTheme="majorBidi" w:eastAsia="Times New Roman" w:hAnsiTheme="majorBidi" w:cstheme="majorBidi"/>
          <w:b/>
          <w:bCs/>
          <w:sz w:val="24"/>
          <w:szCs w:val="24"/>
          <w:u w:val="single"/>
        </w:rPr>
      </w:pPr>
      <w:r w:rsidRPr="001E2256">
        <w:rPr>
          <w:rFonts w:asciiTheme="majorBidi" w:eastAsia="Times New Roman" w:hAnsiTheme="majorBidi" w:cstheme="majorBidi"/>
          <w:b/>
          <w:bCs/>
          <w:sz w:val="24"/>
          <w:szCs w:val="24"/>
        </w:rPr>
        <w:lastRenderedPageBreak/>
        <w:t xml:space="preserve"> Total number of photographs:  </w:t>
      </w:r>
      <w:r w:rsidRPr="001E2256">
        <w:rPr>
          <w:rFonts w:asciiTheme="majorBidi" w:eastAsia="Times New Roman" w:hAnsiTheme="majorBidi" w:cstheme="majorBidi"/>
          <w:sz w:val="24"/>
          <w:szCs w:val="24"/>
          <w:u w:val="single"/>
        </w:rPr>
        <w:t>1</w:t>
      </w:r>
    </w:p>
    <w:p w:rsidR="001E2256" w:rsidRPr="001E2256" w:rsidRDefault="001E2256" w:rsidP="001E2256">
      <w:pPr>
        <w:spacing w:after="0" w:line="360" w:lineRule="auto"/>
        <w:rPr>
          <w:rFonts w:asciiTheme="majorBidi" w:eastAsia="Times New Roman" w:hAnsiTheme="majorBidi" w:cstheme="majorBidi"/>
          <w:b/>
          <w:bCs/>
          <w:sz w:val="24"/>
          <w:szCs w:val="24"/>
        </w:rPr>
      </w:pPr>
      <w:r w:rsidRPr="001E2256">
        <w:rPr>
          <w:rFonts w:asciiTheme="majorBidi" w:eastAsia="Times New Roman" w:hAnsiTheme="majorBidi" w:cstheme="majorBidi"/>
          <w:b/>
          <w:bCs/>
          <w:sz w:val="24"/>
          <w:szCs w:val="24"/>
        </w:rPr>
        <w:t xml:space="preserve"> Word counts for abstract:  </w:t>
      </w:r>
      <w:r w:rsidRPr="001E2256">
        <w:rPr>
          <w:rFonts w:asciiTheme="majorBidi" w:eastAsia="Times New Roman" w:hAnsiTheme="majorBidi" w:cstheme="majorBidi"/>
          <w:sz w:val="24"/>
          <w:szCs w:val="24"/>
          <w:u w:val="single"/>
        </w:rPr>
        <w:t>161</w:t>
      </w:r>
    </w:p>
    <w:p w:rsidR="001E2256" w:rsidRPr="001E2256" w:rsidRDefault="001E2256" w:rsidP="001E2256">
      <w:pPr>
        <w:spacing w:after="0" w:line="360" w:lineRule="auto"/>
        <w:rPr>
          <w:rFonts w:asciiTheme="majorBidi" w:eastAsia="Times New Roman" w:hAnsiTheme="majorBidi" w:cstheme="majorBidi"/>
          <w:b/>
          <w:bCs/>
          <w:sz w:val="24"/>
          <w:szCs w:val="24"/>
        </w:rPr>
      </w:pPr>
      <w:r w:rsidRPr="001E2256">
        <w:rPr>
          <w:rFonts w:asciiTheme="majorBidi" w:eastAsia="Times New Roman" w:hAnsiTheme="majorBidi" w:cstheme="majorBidi"/>
          <w:b/>
          <w:bCs/>
          <w:sz w:val="24"/>
          <w:szCs w:val="24"/>
        </w:rPr>
        <w:t xml:space="preserve">Word counts for the text:   </w:t>
      </w:r>
      <w:r w:rsidRPr="001E2256">
        <w:rPr>
          <w:rFonts w:asciiTheme="majorBidi" w:eastAsia="Times New Roman" w:hAnsiTheme="majorBidi" w:cstheme="majorBidi"/>
          <w:sz w:val="24"/>
          <w:szCs w:val="24"/>
          <w:u w:val="single"/>
        </w:rPr>
        <w:t>2832</w:t>
      </w:r>
    </w:p>
    <w:p w:rsidR="001E2256" w:rsidRPr="001E2256" w:rsidRDefault="001E2256" w:rsidP="001E2256">
      <w:pPr>
        <w:spacing w:after="0" w:line="360" w:lineRule="auto"/>
        <w:rPr>
          <w:rFonts w:asciiTheme="majorBidi" w:eastAsia="Times New Roman" w:hAnsiTheme="majorBidi" w:cstheme="majorBidi"/>
          <w:b/>
          <w:bCs/>
          <w:noProof/>
          <w:sz w:val="24"/>
          <w:szCs w:val="24"/>
        </w:rPr>
      </w:pPr>
    </w:p>
    <w:p w:rsidR="001E2256" w:rsidRPr="001E2256" w:rsidRDefault="001E2256" w:rsidP="001E2256">
      <w:pPr>
        <w:spacing w:after="0" w:line="360" w:lineRule="auto"/>
        <w:rPr>
          <w:rFonts w:asciiTheme="majorBidi" w:eastAsia="Times New Roman" w:hAnsiTheme="majorBidi" w:cstheme="majorBidi"/>
          <w:b/>
          <w:bCs/>
          <w:noProof/>
          <w:sz w:val="24"/>
          <w:szCs w:val="24"/>
        </w:rPr>
      </w:pPr>
      <w:r w:rsidRPr="001E2256">
        <w:rPr>
          <w:rFonts w:asciiTheme="majorBidi" w:eastAsia="Times New Roman" w:hAnsiTheme="majorBidi" w:cstheme="majorBidi"/>
          <w:b/>
          <w:bCs/>
          <w:noProof/>
          <w:sz w:val="24"/>
          <w:szCs w:val="24"/>
        </w:rPr>
        <w:t>Acknowledgment:</w:t>
      </w:r>
    </w:p>
    <w:p w:rsidR="001E2256" w:rsidRPr="001E2256" w:rsidRDefault="001E2256" w:rsidP="001E2256">
      <w:pPr>
        <w:autoSpaceDE w:val="0"/>
        <w:autoSpaceDN w:val="0"/>
        <w:adjustRightInd w:val="0"/>
        <w:spacing w:after="0" w:line="360" w:lineRule="auto"/>
        <w:jc w:val="both"/>
        <w:rPr>
          <w:rFonts w:asciiTheme="majorBidi" w:hAnsiTheme="majorBidi" w:cstheme="majorBidi"/>
          <w:sz w:val="24"/>
          <w:szCs w:val="24"/>
        </w:rPr>
      </w:pPr>
      <w:r w:rsidRPr="001E2256">
        <w:rPr>
          <w:rFonts w:asciiTheme="majorBidi" w:hAnsiTheme="majorBidi" w:cstheme="majorBidi"/>
          <w:color w:val="231F20"/>
          <w:sz w:val="24"/>
          <w:szCs w:val="24"/>
        </w:rPr>
        <w:t xml:space="preserve">This study was a part of dissertation for receiving the Ph.D. degree in Reproductive Health, </w:t>
      </w:r>
      <w:r w:rsidRPr="001E2256">
        <w:rPr>
          <w:rFonts w:asciiTheme="majorBidi" w:hAnsiTheme="majorBidi" w:cstheme="majorBidi"/>
          <w:color w:val="000000"/>
          <w:sz w:val="24"/>
          <w:szCs w:val="24"/>
        </w:rPr>
        <w:t>Shahid Beheshti Medical Science University</w:t>
      </w:r>
      <w:r w:rsidRPr="001E2256">
        <w:rPr>
          <w:rFonts w:asciiTheme="majorBidi" w:hAnsiTheme="majorBidi" w:cstheme="majorBidi"/>
          <w:color w:val="231F20"/>
          <w:sz w:val="24"/>
          <w:szCs w:val="24"/>
        </w:rPr>
        <w:t xml:space="preserve">, Tehran, Iran. </w:t>
      </w:r>
      <w:r w:rsidRPr="001E2256">
        <w:rPr>
          <w:rFonts w:asciiTheme="majorBidi" w:hAnsiTheme="majorBidi" w:cstheme="majorBidi"/>
          <w:sz w:val="24"/>
          <w:szCs w:val="24"/>
        </w:rPr>
        <w:t>The Ethics Committee at Shahid Beheshti University of Medical Sciences approved the study</w:t>
      </w:r>
    </w:p>
    <w:p w:rsidR="001E2256" w:rsidRPr="001E2256" w:rsidRDefault="001E2256" w:rsidP="001E2256">
      <w:pPr>
        <w:autoSpaceDE w:val="0"/>
        <w:autoSpaceDN w:val="0"/>
        <w:adjustRightInd w:val="0"/>
        <w:spacing w:after="0" w:line="360" w:lineRule="auto"/>
        <w:jc w:val="both"/>
        <w:rPr>
          <w:rFonts w:asciiTheme="majorBidi" w:hAnsiTheme="majorBidi" w:cstheme="majorBidi"/>
          <w:color w:val="231F20"/>
          <w:sz w:val="24"/>
          <w:szCs w:val="24"/>
        </w:rPr>
      </w:pPr>
      <w:r w:rsidRPr="001E2256">
        <w:rPr>
          <w:rFonts w:asciiTheme="majorBidi" w:hAnsiTheme="majorBidi" w:cstheme="majorBidi"/>
          <w:sz w:val="24"/>
          <w:szCs w:val="24"/>
        </w:rPr>
        <w:t>(Approval No. SBMU2.REC.1394.130).</w:t>
      </w:r>
    </w:p>
    <w:p w:rsidR="001E2256" w:rsidRPr="001E2256" w:rsidRDefault="001E2256" w:rsidP="001E2256">
      <w:pPr>
        <w:autoSpaceDE w:val="0"/>
        <w:autoSpaceDN w:val="0"/>
        <w:adjustRightInd w:val="0"/>
        <w:spacing w:after="0" w:line="360" w:lineRule="auto"/>
        <w:jc w:val="both"/>
        <w:rPr>
          <w:rFonts w:asciiTheme="majorBidi" w:hAnsiTheme="majorBidi" w:cstheme="majorBidi"/>
          <w:color w:val="000000"/>
          <w:sz w:val="24"/>
          <w:szCs w:val="24"/>
        </w:rPr>
      </w:pPr>
      <w:r w:rsidRPr="001E2256">
        <w:rPr>
          <w:rFonts w:asciiTheme="majorBidi" w:hAnsiTheme="majorBidi" w:cstheme="majorBidi"/>
          <w:color w:val="000000"/>
          <w:sz w:val="24"/>
          <w:szCs w:val="24"/>
        </w:rPr>
        <w:t>The authors extend their thanks to all of the participants who kindly shared their experiences</w:t>
      </w:r>
      <w:r w:rsidRPr="001E2256">
        <w:rPr>
          <w:rFonts w:asciiTheme="majorBidi" w:hAnsiTheme="majorBidi" w:cstheme="majorBidi"/>
          <w:color w:val="231F20"/>
          <w:sz w:val="24"/>
          <w:szCs w:val="24"/>
        </w:rPr>
        <w:t>.</w:t>
      </w:r>
    </w:p>
    <w:p w:rsidR="001E2256" w:rsidRPr="001E2256" w:rsidRDefault="001E2256" w:rsidP="001E2256">
      <w:pPr>
        <w:spacing w:after="0" w:line="360" w:lineRule="auto"/>
        <w:rPr>
          <w:rFonts w:asciiTheme="majorBidi" w:eastAsia="Times New Roman" w:hAnsiTheme="majorBidi" w:cstheme="majorBidi"/>
          <w:b/>
          <w:bCs/>
          <w:sz w:val="24"/>
          <w:szCs w:val="24"/>
        </w:rPr>
      </w:pPr>
    </w:p>
    <w:p w:rsidR="001E2256" w:rsidRPr="001E2256" w:rsidRDefault="001E2256" w:rsidP="001E2256">
      <w:pPr>
        <w:spacing w:after="0" w:line="360" w:lineRule="auto"/>
        <w:rPr>
          <w:rFonts w:asciiTheme="majorBidi" w:hAnsiTheme="majorBidi" w:cstheme="majorBidi"/>
          <w:sz w:val="24"/>
          <w:szCs w:val="24"/>
        </w:rPr>
      </w:pPr>
      <w:r w:rsidRPr="001E2256">
        <w:rPr>
          <w:rFonts w:asciiTheme="majorBidi" w:hAnsiTheme="majorBidi" w:cstheme="majorBidi"/>
          <w:b/>
          <w:bCs/>
          <w:sz w:val="24"/>
          <w:szCs w:val="24"/>
        </w:rPr>
        <w:t>Corresponding author:</w:t>
      </w:r>
      <w:r w:rsidRPr="001E2256">
        <w:rPr>
          <w:rFonts w:asciiTheme="majorBidi" w:hAnsiTheme="majorBidi" w:cstheme="majorBidi"/>
          <w:sz w:val="24"/>
          <w:szCs w:val="24"/>
        </w:rPr>
        <w:t xml:space="preserve"> Zahra Bostani Khalesi </w:t>
      </w:r>
    </w:p>
    <w:p w:rsidR="001E2256" w:rsidRPr="001E2256" w:rsidRDefault="001E2256" w:rsidP="001E2256">
      <w:pPr>
        <w:spacing w:after="0" w:line="360" w:lineRule="auto"/>
        <w:rPr>
          <w:rFonts w:asciiTheme="majorBidi" w:hAnsiTheme="majorBidi" w:cstheme="majorBidi"/>
          <w:sz w:val="24"/>
          <w:szCs w:val="24"/>
        </w:rPr>
      </w:pPr>
      <w:r w:rsidRPr="001E2256">
        <w:rPr>
          <w:rFonts w:asciiTheme="majorBidi" w:hAnsiTheme="majorBidi" w:cstheme="majorBidi"/>
          <w:sz w:val="24"/>
          <w:szCs w:val="24"/>
        </w:rPr>
        <w:t>Tell: +981333555056</w:t>
      </w:r>
    </w:p>
    <w:p w:rsidR="001E2256" w:rsidRPr="001E2256" w:rsidRDefault="001E2256" w:rsidP="001E2256">
      <w:pPr>
        <w:spacing w:after="0" w:line="360" w:lineRule="auto"/>
        <w:rPr>
          <w:rFonts w:asciiTheme="majorBidi" w:hAnsiTheme="majorBidi" w:cstheme="majorBidi"/>
          <w:sz w:val="24"/>
          <w:szCs w:val="24"/>
        </w:rPr>
      </w:pPr>
      <w:r w:rsidRPr="001E2256">
        <w:rPr>
          <w:rFonts w:asciiTheme="majorBidi" w:hAnsiTheme="majorBidi" w:cstheme="majorBidi"/>
          <w:sz w:val="24"/>
          <w:szCs w:val="24"/>
        </w:rPr>
        <w:t>Fax: +981333555047</w:t>
      </w:r>
    </w:p>
    <w:p w:rsidR="001E2256" w:rsidRPr="001E2256" w:rsidRDefault="001E2256" w:rsidP="001E2256">
      <w:pPr>
        <w:spacing w:after="0" w:line="360" w:lineRule="auto"/>
        <w:rPr>
          <w:rFonts w:asciiTheme="majorBidi" w:hAnsiTheme="majorBidi" w:cstheme="majorBidi"/>
          <w:sz w:val="24"/>
          <w:szCs w:val="24"/>
        </w:rPr>
      </w:pPr>
      <w:r w:rsidRPr="001E2256">
        <w:rPr>
          <w:rFonts w:asciiTheme="majorBidi" w:hAnsiTheme="majorBidi" w:cstheme="majorBidi"/>
          <w:sz w:val="24"/>
          <w:szCs w:val="24"/>
        </w:rPr>
        <w:t>Email: z_bostani@yahoo.com</w:t>
      </w:r>
    </w:p>
    <w:p w:rsidR="001E2256" w:rsidRPr="001E2256" w:rsidRDefault="001E2256" w:rsidP="001E2256">
      <w:pPr>
        <w:spacing w:after="0" w:line="360" w:lineRule="auto"/>
        <w:rPr>
          <w:rFonts w:asciiTheme="majorBidi" w:hAnsiTheme="majorBidi" w:cstheme="majorBidi"/>
          <w:sz w:val="24"/>
          <w:szCs w:val="24"/>
        </w:rPr>
      </w:pPr>
      <w:r w:rsidRPr="001E2256">
        <w:rPr>
          <w:rFonts w:asciiTheme="majorBidi" w:hAnsiTheme="majorBidi" w:cstheme="majorBidi"/>
          <w:sz w:val="24"/>
          <w:szCs w:val="24"/>
        </w:rPr>
        <w:t xml:space="preserve">Address: Shahid Beheshti </w:t>
      </w:r>
      <w:r w:rsidRPr="001E2256">
        <w:rPr>
          <w:rFonts w:asciiTheme="majorBidi" w:hAnsiTheme="majorBidi" w:cstheme="majorBidi"/>
          <w:color w:val="000000"/>
          <w:sz w:val="24"/>
          <w:szCs w:val="24"/>
        </w:rPr>
        <w:t xml:space="preserve">School </w:t>
      </w:r>
      <w:r w:rsidRPr="001E2256">
        <w:rPr>
          <w:rFonts w:asciiTheme="majorBidi" w:hAnsiTheme="majorBidi" w:cstheme="majorBidi"/>
          <w:color w:val="231F20"/>
          <w:sz w:val="24"/>
          <w:szCs w:val="24"/>
        </w:rPr>
        <w:t xml:space="preserve">of Nursing and </w:t>
      </w:r>
      <w:r w:rsidRPr="001E2256">
        <w:rPr>
          <w:rFonts w:asciiTheme="majorBidi" w:hAnsiTheme="majorBidi" w:cstheme="majorBidi"/>
          <w:color w:val="000000"/>
          <w:sz w:val="24"/>
          <w:szCs w:val="24"/>
        </w:rPr>
        <w:t>midwifery, Guilan, Rasht, Iran</w:t>
      </w:r>
    </w:p>
    <w:p w:rsidR="001E2256" w:rsidRPr="001E2256" w:rsidRDefault="001E2256" w:rsidP="001E2256">
      <w:pPr>
        <w:spacing w:after="0" w:line="360" w:lineRule="auto"/>
        <w:rPr>
          <w:rFonts w:asciiTheme="majorBidi" w:hAnsiTheme="majorBidi" w:cstheme="majorBidi"/>
          <w:b/>
          <w:bCs/>
          <w:sz w:val="24"/>
          <w:szCs w:val="24"/>
        </w:rPr>
      </w:pPr>
    </w:p>
    <w:p w:rsidR="001E2256" w:rsidRDefault="001E2256" w:rsidP="00E3530A">
      <w:pPr>
        <w:spacing w:after="0" w:line="360" w:lineRule="auto"/>
        <w:rPr>
          <w:rFonts w:asciiTheme="majorBidi" w:hAnsiTheme="majorBidi" w:cstheme="majorBidi"/>
          <w:sz w:val="24"/>
          <w:szCs w:val="24"/>
          <w:lang w:bidi="fa-IR"/>
        </w:rPr>
      </w:pPr>
    </w:p>
    <w:p w:rsidR="001E2256" w:rsidRDefault="001E2256" w:rsidP="00E3530A">
      <w:pPr>
        <w:spacing w:after="0" w:line="360" w:lineRule="auto"/>
        <w:rPr>
          <w:rFonts w:asciiTheme="majorBidi" w:hAnsiTheme="majorBidi" w:cstheme="majorBidi"/>
          <w:sz w:val="24"/>
          <w:szCs w:val="24"/>
          <w:lang w:bidi="fa-IR"/>
        </w:rPr>
      </w:pPr>
    </w:p>
    <w:p w:rsidR="001E2256" w:rsidRPr="00E3530A" w:rsidRDefault="001E2256" w:rsidP="00E3530A">
      <w:pPr>
        <w:spacing w:after="0" w:line="360" w:lineRule="auto"/>
        <w:rPr>
          <w:rFonts w:asciiTheme="majorBidi" w:eastAsia="Times New Roman" w:hAnsiTheme="majorBidi" w:cstheme="majorBidi"/>
          <w:b/>
          <w:bCs/>
          <w:kern w:val="36"/>
          <w:sz w:val="24"/>
          <w:szCs w:val="24"/>
        </w:rPr>
      </w:pPr>
    </w:p>
    <w:p w:rsidR="00E3530A" w:rsidRPr="00E3530A" w:rsidRDefault="00E3530A" w:rsidP="00E3530A">
      <w:pPr>
        <w:spacing w:after="0" w:line="360" w:lineRule="auto"/>
        <w:jc w:val="both"/>
        <w:rPr>
          <w:rFonts w:asciiTheme="majorBidi" w:hAnsiTheme="majorBidi" w:cstheme="majorBidi"/>
          <w:color w:val="0070C0"/>
          <w:sz w:val="24"/>
          <w:szCs w:val="24"/>
        </w:rPr>
      </w:pPr>
      <w:r w:rsidRPr="00E3530A">
        <w:rPr>
          <w:rFonts w:asciiTheme="majorBidi" w:hAnsiTheme="majorBidi" w:cstheme="majorBidi"/>
          <w:b/>
          <w:bCs/>
          <w:sz w:val="24"/>
          <w:szCs w:val="24"/>
        </w:rPr>
        <w:t xml:space="preserve">  List of authors, including corresponding author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5"/>
        <w:gridCol w:w="2429"/>
        <w:gridCol w:w="4946"/>
      </w:tblGrid>
      <w:tr w:rsidR="00E3530A" w:rsidRPr="00E3530A" w:rsidTr="0091031F">
        <w:tc>
          <w:tcPr>
            <w:tcW w:w="1056" w:type="pct"/>
          </w:tcPr>
          <w:p w:rsidR="00E3530A" w:rsidRPr="00E3530A" w:rsidRDefault="00E3530A" w:rsidP="0091031F">
            <w:pPr>
              <w:spacing w:after="0" w:line="240" w:lineRule="auto"/>
              <w:jc w:val="both"/>
              <w:rPr>
                <w:rFonts w:asciiTheme="majorBidi" w:hAnsiTheme="majorBidi" w:cstheme="majorBidi"/>
                <w:b/>
                <w:bCs/>
                <w:sz w:val="24"/>
                <w:szCs w:val="24"/>
              </w:rPr>
            </w:pPr>
            <w:r w:rsidRPr="00E3530A">
              <w:rPr>
                <w:rFonts w:asciiTheme="majorBidi" w:hAnsiTheme="majorBidi" w:cstheme="majorBidi"/>
                <w:b/>
                <w:bCs/>
                <w:sz w:val="24"/>
                <w:szCs w:val="24"/>
              </w:rPr>
              <w:t>Full name of authors</w:t>
            </w:r>
          </w:p>
        </w:tc>
        <w:tc>
          <w:tcPr>
            <w:tcW w:w="1299" w:type="pct"/>
          </w:tcPr>
          <w:p w:rsidR="00E3530A" w:rsidRPr="00E3530A" w:rsidRDefault="00E3530A" w:rsidP="0091031F">
            <w:pPr>
              <w:spacing w:after="0" w:line="240" w:lineRule="auto"/>
              <w:jc w:val="both"/>
              <w:rPr>
                <w:rFonts w:asciiTheme="majorBidi" w:hAnsiTheme="majorBidi" w:cstheme="majorBidi"/>
                <w:b/>
                <w:bCs/>
                <w:sz w:val="24"/>
                <w:szCs w:val="24"/>
              </w:rPr>
            </w:pPr>
            <w:r w:rsidRPr="00E3530A">
              <w:rPr>
                <w:rFonts w:asciiTheme="majorBidi" w:hAnsiTheme="majorBidi" w:cstheme="majorBidi"/>
                <w:b/>
                <w:bCs/>
                <w:sz w:val="24"/>
                <w:szCs w:val="24"/>
              </w:rPr>
              <w:t>Email address</w:t>
            </w:r>
          </w:p>
        </w:tc>
        <w:tc>
          <w:tcPr>
            <w:tcW w:w="2644" w:type="pct"/>
          </w:tcPr>
          <w:p w:rsidR="00E3530A" w:rsidRPr="00E3530A" w:rsidRDefault="00E3530A" w:rsidP="0091031F">
            <w:pPr>
              <w:spacing w:after="0" w:line="240" w:lineRule="auto"/>
              <w:jc w:val="both"/>
              <w:rPr>
                <w:rFonts w:asciiTheme="majorBidi" w:hAnsiTheme="majorBidi" w:cstheme="majorBidi"/>
                <w:b/>
                <w:bCs/>
                <w:sz w:val="24"/>
                <w:szCs w:val="24"/>
              </w:rPr>
            </w:pPr>
            <w:r w:rsidRPr="00E3530A">
              <w:rPr>
                <w:rFonts w:asciiTheme="majorBidi" w:hAnsiTheme="majorBidi" w:cstheme="majorBidi"/>
                <w:b/>
                <w:bCs/>
                <w:sz w:val="24"/>
                <w:szCs w:val="24"/>
              </w:rPr>
              <w:t>Affiliation</w:t>
            </w:r>
          </w:p>
        </w:tc>
      </w:tr>
      <w:tr w:rsidR="00E3530A" w:rsidRPr="00E3530A" w:rsidTr="0091031F">
        <w:tc>
          <w:tcPr>
            <w:tcW w:w="1056" w:type="pct"/>
          </w:tcPr>
          <w:p w:rsidR="00E3530A" w:rsidRPr="00E3530A" w:rsidRDefault="00E3530A" w:rsidP="0091031F">
            <w:pPr>
              <w:pStyle w:val="ListParagraph"/>
              <w:autoSpaceDE w:val="0"/>
              <w:autoSpaceDN w:val="0"/>
              <w:adjustRightInd w:val="0"/>
              <w:spacing w:after="0" w:line="240" w:lineRule="auto"/>
              <w:ind w:left="0"/>
              <w:contextualSpacing/>
              <w:rPr>
                <w:rFonts w:asciiTheme="majorBidi" w:hAnsiTheme="majorBidi" w:cstheme="majorBidi"/>
                <w:color w:val="000000"/>
                <w:sz w:val="24"/>
                <w:szCs w:val="24"/>
              </w:rPr>
            </w:pPr>
            <w:r w:rsidRPr="00E3530A">
              <w:rPr>
                <w:rFonts w:asciiTheme="majorBidi" w:hAnsiTheme="majorBidi" w:cstheme="majorBidi"/>
                <w:color w:val="000000"/>
                <w:sz w:val="24"/>
                <w:szCs w:val="24"/>
              </w:rPr>
              <w:t xml:space="preserve">Masoumeh Simbar </w:t>
            </w:r>
          </w:p>
          <w:p w:rsidR="00E3530A" w:rsidRPr="00E3530A" w:rsidRDefault="00E3530A" w:rsidP="0091031F">
            <w:pPr>
              <w:spacing w:after="0" w:line="240" w:lineRule="auto"/>
              <w:jc w:val="both"/>
              <w:rPr>
                <w:rFonts w:asciiTheme="majorBidi" w:hAnsiTheme="majorBidi" w:cstheme="majorBidi"/>
                <w:sz w:val="24"/>
                <w:szCs w:val="24"/>
              </w:rPr>
            </w:pPr>
          </w:p>
        </w:tc>
        <w:tc>
          <w:tcPr>
            <w:tcW w:w="1299" w:type="pct"/>
          </w:tcPr>
          <w:p w:rsidR="00E3530A" w:rsidRPr="00E3530A" w:rsidRDefault="00E3530A" w:rsidP="0091031F">
            <w:pPr>
              <w:spacing w:after="0" w:line="240" w:lineRule="auto"/>
              <w:jc w:val="both"/>
              <w:rPr>
                <w:rFonts w:asciiTheme="majorBidi" w:hAnsiTheme="majorBidi" w:cstheme="majorBidi"/>
                <w:sz w:val="24"/>
                <w:szCs w:val="24"/>
              </w:rPr>
            </w:pPr>
            <w:r w:rsidRPr="00E3530A">
              <w:rPr>
                <w:rFonts w:asciiTheme="majorBidi" w:hAnsiTheme="majorBidi" w:cstheme="majorBidi"/>
                <w:sz w:val="24"/>
                <w:szCs w:val="24"/>
              </w:rPr>
              <w:t>msimbar@yahoo.com</w:t>
            </w:r>
          </w:p>
        </w:tc>
        <w:tc>
          <w:tcPr>
            <w:tcW w:w="2644" w:type="pct"/>
          </w:tcPr>
          <w:p w:rsidR="00E3530A" w:rsidRPr="00E3530A" w:rsidRDefault="00E3530A" w:rsidP="0091031F">
            <w:pPr>
              <w:autoSpaceDE w:val="0"/>
              <w:autoSpaceDN w:val="0"/>
              <w:adjustRightInd w:val="0"/>
              <w:spacing w:after="0" w:line="240" w:lineRule="auto"/>
              <w:rPr>
                <w:rFonts w:asciiTheme="majorBidi" w:hAnsiTheme="majorBidi" w:cstheme="majorBidi"/>
                <w:color w:val="000000"/>
                <w:sz w:val="24"/>
                <w:szCs w:val="24"/>
              </w:rPr>
            </w:pPr>
            <w:r w:rsidRPr="00E3530A">
              <w:rPr>
                <w:rFonts w:asciiTheme="majorBidi" w:hAnsiTheme="majorBidi" w:cstheme="majorBidi"/>
                <w:sz w:val="24"/>
                <w:szCs w:val="24"/>
              </w:rPr>
              <w:t xml:space="preserve">Full Professor, </w:t>
            </w:r>
            <w:r w:rsidRPr="00E3530A">
              <w:rPr>
                <w:rFonts w:asciiTheme="majorBidi" w:hAnsiTheme="majorBidi" w:cstheme="majorBidi"/>
                <w:color w:val="000000"/>
                <w:sz w:val="24"/>
                <w:szCs w:val="24"/>
              </w:rPr>
              <w:t>Department of Midwifery and Reproductive Health, School of Nursing and Midwifery, Reproductive</w:t>
            </w:r>
          </w:p>
          <w:p w:rsidR="00E3530A" w:rsidRPr="00E3530A" w:rsidRDefault="00E3530A" w:rsidP="0091031F">
            <w:pPr>
              <w:autoSpaceDE w:val="0"/>
              <w:autoSpaceDN w:val="0"/>
              <w:adjustRightInd w:val="0"/>
              <w:spacing w:after="0" w:line="240" w:lineRule="auto"/>
              <w:rPr>
                <w:rFonts w:asciiTheme="majorBidi" w:hAnsiTheme="majorBidi" w:cstheme="majorBidi"/>
                <w:color w:val="000000"/>
                <w:sz w:val="24"/>
                <w:szCs w:val="24"/>
              </w:rPr>
            </w:pPr>
            <w:r w:rsidRPr="00E3530A">
              <w:rPr>
                <w:rFonts w:asciiTheme="majorBidi" w:hAnsiTheme="majorBidi" w:cstheme="majorBidi"/>
                <w:color w:val="000000"/>
                <w:sz w:val="24"/>
                <w:szCs w:val="24"/>
              </w:rPr>
              <w:t>Endocrinology Research Center, Research Institute for Endocrine Sciences, Shahid Beheshti University of Medical Science, Tehran, Iran.</w:t>
            </w:r>
          </w:p>
        </w:tc>
      </w:tr>
      <w:tr w:rsidR="00E3530A" w:rsidRPr="00E3530A" w:rsidTr="0091031F">
        <w:tc>
          <w:tcPr>
            <w:tcW w:w="1056" w:type="pct"/>
          </w:tcPr>
          <w:p w:rsidR="00E3530A" w:rsidRPr="00E3530A" w:rsidRDefault="00E3530A" w:rsidP="0091031F">
            <w:pPr>
              <w:spacing w:after="0" w:line="240" w:lineRule="auto"/>
              <w:jc w:val="both"/>
              <w:rPr>
                <w:rFonts w:asciiTheme="majorBidi" w:hAnsiTheme="majorBidi" w:cstheme="majorBidi"/>
                <w:sz w:val="24"/>
                <w:szCs w:val="24"/>
              </w:rPr>
            </w:pPr>
            <w:r w:rsidRPr="00E3530A">
              <w:rPr>
                <w:rFonts w:asciiTheme="majorBidi" w:hAnsiTheme="majorBidi" w:cstheme="majorBidi"/>
                <w:sz w:val="24"/>
                <w:szCs w:val="24"/>
              </w:rPr>
              <w:t xml:space="preserve">Zahra Bostani Khalesi </w:t>
            </w:r>
          </w:p>
        </w:tc>
        <w:tc>
          <w:tcPr>
            <w:tcW w:w="1299" w:type="pct"/>
          </w:tcPr>
          <w:p w:rsidR="00E3530A" w:rsidRPr="00E3530A" w:rsidRDefault="00E3530A" w:rsidP="0091031F">
            <w:pPr>
              <w:spacing w:after="0" w:line="240" w:lineRule="auto"/>
              <w:jc w:val="both"/>
              <w:rPr>
                <w:rFonts w:asciiTheme="majorBidi" w:hAnsiTheme="majorBidi" w:cstheme="majorBidi"/>
                <w:sz w:val="24"/>
                <w:szCs w:val="24"/>
              </w:rPr>
            </w:pPr>
            <w:r w:rsidRPr="00E3530A">
              <w:rPr>
                <w:rFonts w:asciiTheme="majorBidi" w:hAnsiTheme="majorBidi" w:cstheme="majorBidi"/>
                <w:sz w:val="24"/>
                <w:szCs w:val="24"/>
              </w:rPr>
              <w:t>z_bostani@yahoo.com</w:t>
            </w:r>
          </w:p>
        </w:tc>
        <w:tc>
          <w:tcPr>
            <w:tcW w:w="2644" w:type="pct"/>
          </w:tcPr>
          <w:p w:rsidR="00E3530A" w:rsidRPr="00E3530A" w:rsidRDefault="00E3530A" w:rsidP="0091031F">
            <w:pPr>
              <w:pStyle w:val="ListParagraph"/>
              <w:autoSpaceDE w:val="0"/>
              <w:autoSpaceDN w:val="0"/>
              <w:adjustRightInd w:val="0"/>
              <w:spacing w:after="0" w:line="240" w:lineRule="auto"/>
              <w:ind w:left="0"/>
              <w:rPr>
                <w:rFonts w:asciiTheme="majorBidi" w:hAnsiTheme="majorBidi" w:cstheme="majorBidi"/>
                <w:color w:val="000000"/>
                <w:sz w:val="24"/>
                <w:szCs w:val="24"/>
              </w:rPr>
            </w:pPr>
            <w:r w:rsidRPr="00E3530A">
              <w:rPr>
                <w:rFonts w:asciiTheme="majorBidi" w:hAnsiTheme="majorBidi" w:cstheme="majorBidi"/>
                <w:sz w:val="24"/>
                <w:szCs w:val="24"/>
              </w:rPr>
              <w:t>Assistant Professor</w:t>
            </w:r>
            <w:r w:rsidRPr="00E3530A">
              <w:rPr>
                <w:rFonts w:asciiTheme="majorBidi" w:hAnsiTheme="majorBidi" w:cstheme="majorBidi"/>
                <w:color w:val="231F20"/>
                <w:sz w:val="24"/>
                <w:szCs w:val="24"/>
              </w:rPr>
              <w:t xml:space="preserve"> , Department of Midwifery, </w:t>
            </w:r>
            <w:r w:rsidRPr="00E3530A">
              <w:rPr>
                <w:rFonts w:asciiTheme="majorBidi" w:hAnsiTheme="majorBidi" w:cstheme="majorBidi"/>
                <w:color w:val="000000"/>
                <w:sz w:val="24"/>
                <w:szCs w:val="24"/>
              </w:rPr>
              <w:t xml:space="preserve">School </w:t>
            </w:r>
            <w:r w:rsidRPr="00E3530A">
              <w:rPr>
                <w:rFonts w:asciiTheme="majorBidi" w:hAnsiTheme="majorBidi" w:cstheme="majorBidi"/>
                <w:color w:val="231F20"/>
                <w:sz w:val="24"/>
                <w:szCs w:val="24"/>
              </w:rPr>
              <w:t xml:space="preserve">of Nursing and </w:t>
            </w:r>
            <w:r w:rsidRPr="00E3530A">
              <w:rPr>
                <w:rFonts w:asciiTheme="majorBidi" w:hAnsiTheme="majorBidi" w:cstheme="majorBidi"/>
                <w:color w:val="000000"/>
                <w:sz w:val="24"/>
                <w:szCs w:val="24"/>
              </w:rPr>
              <w:t>midwifery, Guilan University of Medical Science, Rasht, Iran</w:t>
            </w:r>
          </w:p>
          <w:p w:rsidR="00E3530A" w:rsidRPr="00E3530A" w:rsidRDefault="00E3530A" w:rsidP="0091031F">
            <w:pPr>
              <w:spacing w:after="0" w:line="240" w:lineRule="auto"/>
              <w:jc w:val="both"/>
              <w:rPr>
                <w:rFonts w:asciiTheme="majorBidi" w:hAnsiTheme="majorBidi" w:cstheme="majorBidi"/>
                <w:sz w:val="24"/>
                <w:szCs w:val="24"/>
              </w:rPr>
            </w:pPr>
          </w:p>
        </w:tc>
      </w:tr>
      <w:tr w:rsidR="00E3530A" w:rsidRPr="00E3530A" w:rsidTr="0091031F">
        <w:tc>
          <w:tcPr>
            <w:tcW w:w="1056" w:type="pct"/>
          </w:tcPr>
          <w:p w:rsidR="00E3530A" w:rsidRPr="00E3530A" w:rsidRDefault="00E3530A" w:rsidP="0091031F">
            <w:pPr>
              <w:pStyle w:val="ListParagraph"/>
              <w:autoSpaceDE w:val="0"/>
              <w:autoSpaceDN w:val="0"/>
              <w:adjustRightInd w:val="0"/>
              <w:spacing w:after="0" w:line="240" w:lineRule="auto"/>
              <w:ind w:left="0"/>
              <w:contextualSpacing/>
              <w:jc w:val="both"/>
              <w:rPr>
                <w:rFonts w:asciiTheme="majorBidi" w:hAnsiTheme="majorBidi" w:cstheme="majorBidi"/>
                <w:sz w:val="24"/>
                <w:szCs w:val="24"/>
              </w:rPr>
            </w:pPr>
            <w:r w:rsidRPr="00E3530A">
              <w:rPr>
                <w:rFonts w:asciiTheme="majorBidi" w:hAnsiTheme="majorBidi" w:cstheme="majorBidi"/>
                <w:color w:val="000000"/>
                <w:sz w:val="24"/>
                <w:szCs w:val="24"/>
              </w:rPr>
              <w:lastRenderedPageBreak/>
              <w:t>Azin Seyed Ali</w:t>
            </w:r>
            <w:r w:rsidRPr="00E3530A">
              <w:rPr>
                <w:rFonts w:asciiTheme="majorBidi" w:hAnsiTheme="majorBidi" w:cstheme="majorBidi"/>
                <w:sz w:val="24"/>
                <w:szCs w:val="24"/>
              </w:rPr>
              <w:t xml:space="preserve"> </w:t>
            </w:r>
          </w:p>
          <w:p w:rsidR="00E3530A" w:rsidRPr="00E3530A" w:rsidRDefault="00E3530A" w:rsidP="0091031F">
            <w:pPr>
              <w:spacing w:after="0" w:line="240" w:lineRule="auto"/>
              <w:jc w:val="both"/>
              <w:rPr>
                <w:rFonts w:asciiTheme="majorBidi" w:hAnsiTheme="majorBidi" w:cstheme="majorBidi"/>
                <w:sz w:val="24"/>
                <w:szCs w:val="24"/>
              </w:rPr>
            </w:pPr>
          </w:p>
        </w:tc>
        <w:tc>
          <w:tcPr>
            <w:tcW w:w="1299" w:type="pct"/>
          </w:tcPr>
          <w:p w:rsidR="00E3530A" w:rsidRPr="00E3530A" w:rsidRDefault="00E3530A" w:rsidP="0091031F">
            <w:pPr>
              <w:spacing w:after="0" w:line="240" w:lineRule="auto"/>
              <w:jc w:val="both"/>
              <w:rPr>
                <w:rFonts w:asciiTheme="majorBidi" w:hAnsiTheme="majorBidi" w:cstheme="majorBidi"/>
                <w:sz w:val="24"/>
                <w:szCs w:val="24"/>
              </w:rPr>
            </w:pPr>
            <w:r w:rsidRPr="00E3530A">
              <w:rPr>
                <w:rFonts w:asciiTheme="majorBidi" w:hAnsiTheme="majorBidi" w:cstheme="majorBidi"/>
                <w:sz w:val="24"/>
                <w:szCs w:val="24"/>
              </w:rPr>
              <w:t>ASA@gmail.com</w:t>
            </w:r>
          </w:p>
        </w:tc>
        <w:tc>
          <w:tcPr>
            <w:tcW w:w="2644" w:type="pct"/>
          </w:tcPr>
          <w:p w:rsidR="00E3530A" w:rsidRPr="00E3530A" w:rsidRDefault="00E3530A" w:rsidP="0091031F">
            <w:pPr>
              <w:spacing w:after="0" w:line="240" w:lineRule="auto"/>
              <w:jc w:val="both"/>
              <w:rPr>
                <w:rFonts w:asciiTheme="majorBidi" w:hAnsiTheme="majorBidi" w:cstheme="majorBidi"/>
                <w:sz w:val="24"/>
                <w:szCs w:val="24"/>
              </w:rPr>
            </w:pPr>
            <w:r w:rsidRPr="00E3530A">
              <w:rPr>
                <w:rFonts w:asciiTheme="majorBidi" w:hAnsiTheme="majorBidi" w:cstheme="majorBidi"/>
                <w:sz w:val="24"/>
                <w:szCs w:val="24"/>
              </w:rPr>
              <w:t xml:space="preserve">Assistant Professor, </w:t>
            </w:r>
            <w:r w:rsidRPr="00E3530A">
              <w:rPr>
                <w:rFonts w:asciiTheme="majorBidi" w:hAnsiTheme="majorBidi" w:cstheme="majorBidi"/>
                <w:color w:val="000000"/>
                <w:sz w:val="24"/>
                <w:szCs w:val="24"/>
              </w:rPr>
              <w:t>Reproductive Biotechnology Research Center, Avicenna Research Institute, Tehran, Iran</w:t>
            </w:r>
          </w:p>
        </w:tc>
      </w:tr>
    </w:tbl>
    <w:p w:rsidR="00E3530A" w:rsidRPr="00E3530A" w:rsidRDefault="00E3530A" w:rsidP="00E3530A">
      <w:pPr>
        <w:spacing w:after="0" w:line="240" w:lineRule="auto"/>
        <w:rPr>
          <w:rFonts w:asciiTheme="majorBidi" w:hAnsiTheme="majorBidi" w:cstheme="majorBidi"/>
          <w:sz w:val="24"/>
          <w:szCs w:val="24"/>
        </w:rPr>
      </w:pPr>
    </w:p>
    <w:p w:rsidR="00E3530A" w:rsidRPr="00E3530A" w:rsidRDefault="00E3530A" w:rsidP="00E3530A">
      <w:pPr>
        <w:autoSpaceDE w:val="0"/>
        <w:autoSpaceDN w:val="0"/>
        <w:adjustRightInd w:val="0"/>
        <w:spacing w:after="0" w:line="360" w:lineRule="auto"/>
        <w:jc w:val="both"/>
        <w:rPr>
          <w:rFonts w:asciiTheme="majorBidi" w:hAnsiTheme="majorBidi" w:cstheme="majorBidi"/>
          <w:b/>
          <w:bCs/>
          <w:sz w:val="24"/>
          <w:szCs w:val="24"/>
        </w:rPr>
      </w:pPr>
      <w:r w:rsidRPr="00E3530A">
        <w:rPr>
          <w:rFonts w:asciiTheme="majorBidi" w:hAnsiTheme="majorBidi" w:cstheme="majorBidi"/>
          <w:b/>
          <w:bCs/>
          <w:sz w:val="24"/>
          <w:szCs w:val="24"/>
        </w:rPr>
        <w:t>Author signature Date Please print name</w:t>
      </w:r>
    </w:p>
    <w:p w:rsidR="00E3530A" w:rsidRPr="00E3530A" w:rsidRDefault="00E3530A" w:rsidP="00E3530A">
      <w:pPr>
        <w:pStyle w:val="ListParagraph"/>
        <w:numPr>
          <w:ilvl w:val="0"/>
          <w:numId w:val="1"/>
        </w:numPr>
        <w:autoSpaceDE w:val="0"/>
        <w:autoSpaceDN w:val="0"/>
        <w:adjustRightInd w:val="0"/>
        <w:spacing w:after="0" w:line="360" w:lineRule="auto"/>
        <w:ind w:left="0"/>
        <w:contextualSpacing/>
        <w:rPr>
          <w:rFonts w:asciiTheme="majorBidi" w:hAnsiTheme="majorBidi" w:cstheme="majorBidi"/>
          <w:color w:val="000000"/>
          <w:sz w:val="24"/>
          <w:szCs w:val="24"/>
        </w:rPr>
      </w:pPr>
      <w:r w:rsidRPr="00E3530A">
        <w:rPr>
          <w:rFonts w:asciiTheme="majorBidi" w:hAnsiTheme="majorBidi" w:cstheme="majorBidi"/>
          <w:color w:val="000000"/>
          <w:sz w:val="24"/>
          <w:szCs w:val="24"/>
        </w:rPr>
        <w:t xml:space="preserve">Masoumeh Simbar </w:t>
      </w:r>
    </w:p>
    <w:p w:rsidR="00E3530A" w:rsidRPr="00E3530A" w:rsidRDefault="00E3530A" w:rsidP="00E3530A">
      <w:pPr>
        <w:pStyle w:val="ListParagraph"/>
        <w:autoSpaceDE w:val="0"/>
        <w:autoSpaceDN w:val="0"/>
        <w:adjustRightInd w:val="0"/>
        <w:spacing w:after="0" w:line="360" w:lineRule="auto"/>
        <w:ind w:left="0"/>
        <w:contextualSpacing/>
        <w:rPr>
          <w:rFonts w:asciiTheme="majorBidi" w:hAnsiTheme="majorBidi" w:cstheme="majorBidi"/>
          <w:color w:val="000000"/>
          <w:sz w:val="24"/>
          <w:szCs w:val="24"/>
        </w:rPr>
      </w:pPr>
      <w:r w:rsidRPr="00E3530A">
        <w:rPr>
          <w:rFonts w:asciiTheme="majorBidi" w:hAnsiTheme="majorBidi" w:cstheme="majorBidi"/>
          <w:noProof/>
          <w:sz w:val="24"/>
          <w:szCs w:val="24"/>
        </w:rPr>
        <w:drawing>
          <wp:inline distT="0" distB="0" distL="0" distR="0" wp14:anchorId="5F513CD8" wp14:editId="4A980F8C">
            <wp:extent cx="2362200" cy="3117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27029" t="78091" r="55162" b="14967"/>
                    <a:stretch>
                      <a:fillRect/>
                    </a:stretch>
                  </pic:blipFill>
                  <pic:spPr bwMode="auto">
                    <a:xfrm>
                      <a:off x="0" y="0"/>
                      <a:ext cx="2385575" cy="314813"/>
                    </a:xfrm>
                    <a:prstGeom prst="rect">
                      <a:avLst/>
                    </a:prstGeom>
                    <a:noFill/>
                    <a:ln>
                      <a:noFill/>
                    </a:ln>
                  </pic:spPr>
                </pic:pic>
              </a:graphicData>
            </a:graphic>
          </wp:inline>
        </w:drawing>
      </w:r>
    </w:p>
    <w:p w:rsidR="00E3530A" w:rsidRPr="00E3530A" w:rsidRDefault="00E3530A" w:rsidP="00E3530A">
      <w:pPr>
        <w:pStyle w:val="ListParagraph"/>
        <w:numPr>
          <w:ilvl w:val="0"/>
          <w:numId w:val="1"/>
        </w:numPr>
        <w:autoSpaceDE w:val="0"/>
        <w:autoSpaceDN w:val="0"/>
        <w:adjustRightInd w:val="0"/>
        <w:spacing w:after="0" w:line="360" w:lineRule="auto"/>
        <w:ind w:left="0"/>
        <w:contextualSpacing/>
        <w:rPr>
          <w:rFonts w:asciiTheme="majorBidi" w:hAnsiTheme="majorBidi" w:cstheme="majorBidi"/>
          <w:color w:val="000000"/>
          <w:sz w:val="24"/>
          <w:szCs w:val="24"/>
        </w:rPr>
      </w:pPr>
      <w:r w:rsidRPr="00E3530A">
        <w:rPr>
          <w:rFonts w:asciiTheme="majorBidi" w:hAnsiTheme="majorBidi" w:cstheme="majorBidi"/>
          <w:color w:val="000000"/>
          <w:sz w:val="24"/>
          <w:szCs w:val="24"/>
        </w:rPr>
        <w:t xml:space="preserve">Zahra Bostani Khalesi </w:t>
      </w:r>
    </w:p>
    <w:p w:rsidR="00E3530A" w:rsidRPr="00E3530A" w:rsidRDefault="00E3530A" w:rsidP="00E3530A">
      <w:pPr>
        <w:autoSpaceDE w:val="0"/>
        <w:autoSpaceDN w:val="0"/>
        <w:adjustRightInd w:val="0"/>
        <w:spacing w:after="0" w:line="360" w:lineRule="auto"/>
        <w:rPr>
          <w:rFonts w:asciiTheme="majorBidi" w:hAnsiTheme="majorBidi" w:cstheme="majorBidi"/>
          <w:color w:val="000000"/>
          <w:sz w:val="24"/>
          <w:szCs w:val="24"/>
          <w:vertAlign w:val="superscript"/>
        </w:rPr>
      </w:pPr>
      <w:r w:rsidRPr="00E3530A">
        <w:rPr>
          <w:rFonts w:asciiTheme="majorBidi" w:hAnsiTheme="majorBidi" w:cstheme="majorBidi"/>
          <w:noProof/>
          <w:sz w:val="24"/>
          <w:szCs w:val="24"/>
        </w:rPr>
        <w:drawing>
          <wp:anchor distT="0" distB="0" distL="114300" distR="114300" simplePos="0" relativeHeight="251659264" behindDoc="0" locked="0" layoutInCell="1" allowOverlap="1" wp14:anchorId="469948F9" wp14:editId="01914D81">
            <wp:simplePos x="0" y="0"/>
            <wp:positionH relativeFrom="column">
              <wp:posOffset>124114</wp:posOffset>
            </wp:positionH>
            <wp:positionV relativeFrom="paragraph">
              <wp:posOffset>84051</wp:posOffset>
            </wp:positionV>
            <wp:extent cx="1623060" cy="429260"/>
            <wp:effectExtent l="0" t="0" r="0" b="8890"/>
            <wp:wrapSquare wrapText="r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26819" t="56161" r="62857" b="31090"/>
                    <a:stretch>
                      <a:fillRect/>
                    </a:stretch>
                  </pic:blipFill>
                  <pic:spPr bwMode="auto">
                    <a:xfrm>
                      <a:off x="0" y="0"/>
                      <a:ext cx="1623060" cy="429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530A" w:rsidRPr="00E3530A" w:rsidRDefault="00E3530A" w:rsidP="00E3530A">
      <w:pPr>
        <w:autoSpaceDE w:val="0"/>
        <w:autoSpaceDN w:val="0"/>
        <w:adjustRightInd w:val="0"/>
        <w:spacing w:after="0" w:line="360" w:lineRule="auto"/>
        <w:jc w:val="both"/>
        <w:rPr>
          <w:rFonts w:asciiTheme="majorBidi" w:hAnsiTheme="majorBidi" w:cstheme="majorBidi"/>
          <w:sz w:val="24"/>
          <w:szCs w:val="24"/>
        </w:rPr>
      </w:pPr>
    </w:p>
    <w:p w:rsidR="00E3530A" w:rsidRPr="00E3530A" w:rsidRDefault="00E3530A" w:rsidP="00E3530A">
      <w:pPr>
        <w:autoSpaceDE w:val="0"/>
        <w:autoSpaceDN w:val="0"/>
        <w:adjustRightInd w:val="0"/>
        <w:spacing w:after="0" w:line="360" w:lineRule="auto"/>
        <w:jc w:val="both"/>
        <w:rPr>
          <w:rFonts w:asciiTheme="majorBidi" w:hAnsiTheme="majorBidi" w:cstheme="majorBidi"/>
          <w:sz w:val="24"/>
          <w:szCs w:val="24"/>
        </w:rPr>
      </w:pPr>
    </w:p>
    <w:p w:rsidR="00E3530A" w:rsidRPr="00E3530A" w:rsidRDefault="00E3530A" w:rsidP="00E3530A">
      <w:pPr>
        <w:pStyle w:val="ListParagraph"/>
        <w:numPr>
          <w:ilvl w:val="0"/>
          <w:numId w:val="1"/>
        </w:numPr>
        <w:autoSpaceDE w:val="0"/>
        <w:autoSpaceDN w:val="0"/>
        <w:adjustRightInd w:val="0"/>
        <w:spacing w:after="0" w:line="360" w:lineRule="auto"/>
        <w:ind w:left="0"/>
        <w:contextualSpacing/>
        <w:jc w:val="both"/>
        <w:rPr>
          <w:rFonts w:asciiTheme="majorBidi" w:hAnsiTheme="majorBidi" w:cstheme="majorBidi"/>
          <w:sz w:val="24"/>
          <w:szCs w:val="24"/>
        </w:rPr>
      </w:pPr>
      <w:r w:rsidRPr="00E3530A">
        <w:rPr>
          <w:rFonts w:asciiTheme="majorBidi" w:hAnsiTheme="majorBidi" w:cstheme="majorBidi"/>
          <w:color w:val="000000"/>
          <w:sz w:val="24"/>
          <w:szCs w:val="24"/>
        </w:rPr>
        <w:t>Azin Seyed Ali</w:t>
      </w:r>
      <w:r w:rsidRPr="00E3530A">
        <w:rPr>
          <w:rFonts w:asciiTheme="majorBidi" w:hAnsiTheme="majorBidi" w:cstheme="majorBidi"/>
          <w:sz w:val="24"/>
          <w:szCs w:val="24"/>
        </w:rPr>
        <w:t xml:space="preserve"> </w:t>
      </w:r>
    </w:p>
    <w:p w:rsidR="00E3530A" w:rsidRPr="00E3530A" w:rsidRDefault="00E3530A" w:rsidP="00E3530A">
      <w:pPr>
        <w:spacing w:after="0" w:line="360" w:lineRule="auto"/>
        <w:jc w:val="both"/>
        <w:rPr>
          <w:rFonts w:asciiTheme="majorBidi" w:hAnsiTheme="majorBidi" w:cstheme="majorBidi"/>
          <w:sz w:val="24"/>
          <w:szCs w:val="24"/>
        </w:rPr>
      </w:pPr>
      <w:r w:rsidRPr="00E3530A">
        <w:rPr>
          <w:rFonts w:asciiTheme="majorBidi" w:hAnsiTheme="majorBidi" w:cstheme="majorBidi"/>
          <w:noProof/>
          <w:sz w:val="24"/>
          <w:szCs w:val="24"/>
        </w:rPr>
        <w:drawing>
          <wp:inline distT="0" distB="0" distL="0" distR="0" wp14:anchorId="3E57078F" wp14:editId="2BC9CD8C">
            <wp:extent cx="2286000" cy="5957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15141" t="34322" r="58815" b="50377"/>
                    <a:stretch>
                      <a:fillRect/>
                    </a:stretch>
                  </pic:blipFill>
                  <pic:spPr bwMode="auto">
                    <a:xfrm>
                      <a:off x="0" y="0"/>
                      <a:ext cx="2298216" cy="598929"/>
                    </a:xfrm>
                    <a:prstGeom prst="rect">
                      <a:avLst/>
                    </a:prstGeom>
                    <a:noFill/>
                    <a:ln>
                      <a:noFill/>
                    </a:ln>
                  </pic:spPr>
                </pic:pic>
              </a:graphicData>
            </a:graphic>
          </wp:inline>
        </w:drawing>
      </w:r>
    </w:p>
    <w:p w:rsidR="00E3530A" w:rsidRPr="00E3530A" w:rsidRDefault="00E3530A" w:rsidP="00E3530A">
      <w:pPr>
        <w:spacing w:after="0" w:line="240" w:lineRule="auto"/>
        <w:rPr>
          <w:rFonts w:asciiTheme="majorBidi" w:hAnsiTheme="majorBidi" w:cstheme="majorBidi"/>
          <w:sz w:val="24"/>
          <w:szCs w:val="24"/>
        </w:rPr>
      </w:pPr>
    </w:p>
    <w:p w:rsidR="00E3530A" w:rsidRPr="005E11B5" w:rsidRDefault="00E3530A" w:rsidP="00E3530A">
      <w:pPr>
        <w:spacing w:after="0" w:line="360" w:lineRule="auto"/>
        <w:rPr>
          <w:rFonts w:asciiTheme="majorBidi" w:hAnsiTheme="majorBidi" w:cstheme="majorBidi"/>
          <w:b/>
          <w:bCs/>
          <w:color w:val="000000"/>
          <w:sz w:val="24"/>
          <w:szCs w:val="24"/>
        </w:rPr>
      </w:pPr>
      <w:r w:rsidRPr="005E11B5">
        <w:rPr>
          <w:rFonts w:asciiTheme="majorBidi" w:hAnsiTheme="majorBidi" w:cstheme="majorBidi"/>
          <w:b/>
          <w:bCs/>
          <w:sz w:val="24"/>
          <w:szCs w:val="24"/>
        </w:rPr>
        <w:t>Competing interests:</w:t>
      </w:r>
    </w:p>
    <w:p w:rsidR="00E3530A" w:rsidRDefault="00E3530A" w:rsidP="00E3530A">
      <w:pPr>
        <w:pStyle w:val="NormalWeb"/>
        <w:spacing w:before="0" w:beforeAutospacing="0" w:after="0" w:afterAutospacing="0" w:line="360" w:lineRule="auto"/>
        <w:rPr>
          <w:b w:val="0"/>
          <w:bCs w:val="0"/>
        </w:rPr>
      </w:pPr>
      <w:r w:rsidRPr="005E11B5">
        <w:rPr>
          <w:b w:val="0"/>
          <w:bCs w:val="0"/>
        </w:rPr>
        <w:t xml:space="preserve">All Author declare that the study has not been published before or is not under consideration for publication elsewhere (except as an abstract or as part of a published lecture or academic thesis); its publication is permitted by all authors and after accepted for publication it will not be submitted for publication anywhere else, in English or in any other language, without the written approval of the copyright-holder. </w:t>
      </w:r>
    </w:p>
    <w:p w:rsidR="00E3530A" w:rsidRPr="005E11B5" w:rsidRDefault="00E3530A" w:rsidP="00E3530A">
      <w:pPr>
        <w:pStyle w:val="NormalWeb"/>
        <w:spacing w:before="0" w:beforeAutospacing="0" w:after="0" w:afterAutospacing="0" w:line="360" w:lineRule="auto"/>
        <w:rPr>
          <w:b w:val="0"/>
          <w:bCs w:val="0"/>
        </w:rPr>
      </w:pPr>
    </w:p>
    <w:p w:rsidR="00E3530A" w:rsidRPr="005E11B5" w:rsidRDefault="00E3530A" w:rsidP="00E3530A">
      <w:pPr>
        <w:pStyle w:val="NormalWeb"/>
        <w:spacing w:before="0" w:beforeAutospacing="0" w:after="0" w:afterAutospacing="0" w:line="360" w:lineRule="auto"/>
        <w:rPr>
          <w:b w:val="0"/>
          <w:bCs w:val="0"/>
          <w:color w:val="000000"/>
        </w:rPr>
      </w:pPr>
      <w:r w:rsidRPr="005E11B5">
        <w:t>Financial support</w:t>
      </w:r>
      <w:r w:rsidRPr="005E11B5">
        <w:rPr>
          <w:b w:val="0"/>
          <w:bCs w:val="0"/>
        </w:rPr>
        <w:t xml:space="preserve">: The authors wish to express their appreciation to the </w:t>
      </w:r>
      <w:r w:rsidRPr="005E11B5">
        <w:rPr>
          <w:b w:val="0"/>
          <w:bCs w:val="0"/>
          <w:lang w:val="en-GB"/>
        </w:rPr>
        <w:t>shahid beheshti University of Medical Sciences</w:t>
      </w:r>
      <w:r w:rsidRPr="005E11B5">
        <w:rPr>
          <w:b w:val="0"/>
          <w:bCs w:val="0"/>
        </w:rPr>
        <w:t xml:space="preserve"> (Tehran, Iran) for the financial support. All authors state that there is no conflict of interest in the present study.</w:t>
      </w:r>
      <w:r w:rsidRPr="005E11B5">
        <w:rPr>
          <w:b w:val="0"/>
          <w:bCs w:val="0"/>
          <w:color w:val="000000"/>
        </w:rPr>
        <w:t xml:space="preserve"> </w:t>
      </w:r>
    </w:p>
    <w:p w:rsidR="00E3530A" w:rsidRPr="005E11B5" w:rsidRDefault="00E3530A" w:rsidP="00E3530A">
      <w:pPr>
        <w:pStyle w:val="NormalWeb"/>
        <w:spacing w:before="0" w:beforeAutospacing="0" w:after="0" w:afterAutospacing="0" w:line="360" w:lineRule="auto"/>
        <w:rPr>
          <w:b w:val="0"/>
          <w:bCs w:val="0"/>
        </w:rPr>
      </w:pPr>
    </w:p>
    <w:p w:rsidR="00E3530A" w:rsidRPr="005E11B5" w:rsidRDefault="00E3530A" w:rsidP="00E3530A">
      <w:pPr>
        <w:spacing w:after="0" w:line="360" w:lineRule="auto"/>
        <w:rPr>
          <w:rFonts w:asciiTheme="majorBidi" w:hAnsiTheme="majorBidi" w:cstheme="majorBidi"/>
          <w:b/>
          <w:bCs/>
          <w:color w:val="000000"/>
          <w:sz w:val="24"/>
          <w:szCs w:val="24"/>
        </w:rPr>
      </w:pPr>
      <w:r w:rsidRPr="005E11B5">
        <w:rPr>
          <w:rFonts w:asciiTheme="majorBidi" w:hAnsiTheme="majorBidi" w:cstheme="majorBidi"/>
          <w:b/>
          <w:bCs/>
          <w:color w:val="000000"/>
          <w:sz w:val="24"/>
          <w:szCs w:val="24"/>
        </w:rPr>
        <w:t>Authors’ Contributions</w:t>
      </w:r>
    </w:p>
    <w:p w:rsidR="00E3530A" w:rsidRPr="005E11B5" w:rsidRDefault="00E3530A" w:rsidP="00E3530A">
      <w:pPr>
        <w:spacing w:after="0" w:line="360" w:lineRule="auto"/>
        <w:rPr>
          <w:rFonts w:asciiTheme="majorBidi" w:hAnsiTheme="majorBidi" w:cstheme="majorBidi"/>
          <w:sz w:val="24"/>
          <w:szCs w:val="24"/>
        </w:rPr>
      </w:pPr>
      <w:r w:rsidRPr="005E11B5">
        <w:rPr>
          <w:rFonts w:asciiTheme="majorBidi" w:hAnsiTheme="majorBidi" w:cstheme="majorBidi"/>
          <w:sz w:val="24"/>
          <w:szCs w:val="24"/>
        </w:rPr>
        <w:t>Authors A and B designed the study, wrote the protocol,</w:t>
      </w:r>
      <w:r w:rsidRPr="005E11B5">
        <w:rPr>
          <w:rFonts w:asciiTheme="majorBidi" w:hAnsiTheme="majorBidi" w:cstheme="majorBidi"/>
          <w:color w:val="000000"/>
          <w:sz w:val="24"/>
          <w:szCs w:val="24"/>
        </w:rPr>
        <w:t xml:space="preserve"> performed the interpretation of data</w:t>
      </w:r>
      <w:r w:rsidRPr="005E11B5">
        <w:rPr>
          <w:rFonts w:asciiTheme="majorBidi" w:hAnsiTheme="majorBidi" w:cstheme="majorBidi"/>
          <w:sz w:val="24"/>
          <w:szCs w:val="24"/>
        </w:rPr>
        <w:t xml:space="preserve"> and wrote the first draft of the manuscript. Author B and C managed the </w:t>
      </w:r>
      <w:r w:rsidRPr="005E11B5">
        <w:rPr>
          <w:rFonts w:asciiTheme="majorBidi" w:hAnsiTheme="majorBidi" w:cstheme="majorBidi"/>
          <w:color w:val="000000"/>
          <w:sz w:val="24"/>
          <w:szCs w:val="24"/>
        </w:rPr>
        <w:t>acquisition of data.</w:t>
      </w:r>
      <w:r w:rsidRPr="005E11B5">
        <w:rPr>
          <w:rFonts w:asciiTheme="majorBidi" w:hAnsiTheme="majorBidi" w:cstheme="majorBidi"/>
          <w:sz w:val="24"/>
          <w:szCs w:val="24"/>
        </w:rPr>
        <w:t xml:space="preserve">  Author C </w:t>
      </w:r>
      <w:r w:rsidRPr="005E11B5">
        <w:rPr>
          <w:rFonts w:asciiTheme="majorBidi" w:hAnsiTheme="majorBidi" w:cstheme="majorBidi"/>
          <w:color w:val="000000"/>
          <w:sz w:val="24"/>
          <w:szCs w:val="24"/>
        </w:rPr>
        <w:t xml:space="preserve">performed critical revision of the manuscript </w:t>
      </w:r>
      <w:r w:rsidRPr="005E11B5">
        <w:rPr>
          <w:rFonts w:asciiTheme="majorBidi" w:hAnsiTheme="majorBidi" w:cstheme="majorBidi"/>
          <w:sz w:val="24"/>
          <w:szCs w:val="24"/>
        </w:rPr>
        <w:t>and managed the literature searches. Authors A and B performed</w:t>
      </w:r>
      <w:r w:rsidRPr="005E11B5">
        <w:rPr>
          <w:rFonts w:asciiTheme="majorBidi" w:hAnsiTheme="majorBidi" w:cstheme="majorBidi"/>
          <w:color w:val="000000"/>
          <w:sz w:val="24"/>
          <w:szCs w:val="24"/>
        </w:rPr>
        <w:t xml:space="preserve"> analysis and administrative, technical and mate</w:t>
      </w:r>
      <w:r w:rsidRPr="005E11B5">
        <w:rPr>
          <w:rFonts w:asciiTheme="majorBidi" w:hAnsiTheme="majorBidi" w:cstheme="majorBidi"/>
          <w:color w:val="000000"/>
          <w:sz w:val="24"/>
          <w:szCs w:val="24"/>
        </w:rPr>
        <w:softHyphen/>
        <w:t>rial support.</w:t>
      </w:r>
      <w:r w:rsidRPr="005E11B5">
        <w:rPr>
          <w:rFonts w:asciiTheme="majorBidi" w:hAnsiTheme="majorBidi" w:cstheme="majorBidi"/>
          <w:sz w:val="24"/>
          <w:szCs w:val="24"/>
        </w:rPr>
        <w:t xml:space="preserve"> All authors read and approved the final manuscript.</w:t>
      </w:r>
    </w:p>
    <w:p w:rsidR="00E3530A" w:rsidRPr="005E11B5" w:rsidRDefault="00E3530A" w:rsidP="00E3530A">
      <w:pPr>
        <w:spacing w:after="0" w:line="360" w:lineRule="auto"/>
        <w:rPr>
          <w:rFonts w:asciiTheme="majorBidi" w:hAnsiTheme="majorBidi" w:cstheme="majorBidi"/>
          <w:sz w:val="24"/>
          <w:szCs w:val="24"/>
        </w:rPr>
      </w:pPr>
    </w:p>
    <w:p w:rsidR="00E3530A" w:rsidRPr="005E11B5" w:rsidRDefault="00E3530A" w:rsidP="00E3530A">
      <w:pPr>
        <w:spacing w:after="0" w:line="360" w:lineRule="auto"/>
        <w:jc w:val="both"/>
        <w:rPr>
          <w:rFonts w:asciiTheme="majorBidi" w:hAnsiTheme="majorBidi" w:cstheme="majorBidi"/>
          <w:b/>
          <w:bCs/>
          <w:sz w:val="24"/>
          <w:szCs w:val="24"/>
        </w:rPr>
      </w:pPr>
      <w:r w:rsidRPr="005E11B5">
        <w:rPr>
          <w:rFonts w:asciiTheme="majorBidi" w:hAnsiTheme="majorBidi" w:cstheme="majorBidi"/>
          <w:b/>
          <w:bCs/>
          <w:sz w:val="24"/>
          <w:szCs w:val="24"/>
        </w:rPr>
        <w:t>Ethical approval</w:t>
      </w:r>
    </w:p>
    <w:p w:rsidR="00E3530A" w:rsidRPr="005E11B5" w:rsidRDefault="00E3530A" w:rsidP="00E3530A">
      <w:pPr>
        <w:spacing w:after="0" w:line="360" w:lineRule="auto"/>
        <w:jc w:val="both"/>
        <w:rPr>
          <w:rFonts w:asciiTheme="majorBidi" w:hAnsiTheme="majorBidi" w:cstheme="majorBidi"/>
          <w:sz w:val="24"/>
          <w:szCs w:val="24"/>
        </w:rPr>
      </w:pPr>
      <w:r w:rsidRPr="005E11B5">
        <w:rPr>
          <w:rFonts w:asciiTheme="majorBidi" w:hAnsiTheme="majorBidi" w:cstheme="majorBidi"/>
          <w:sz w:val="24"/>
          <w:szCs w:val="24"/>
        </w:rPr>
        <w:t xml:space="preserve">All authors hereby declare that all experiments have been examined and approved by the appropriate ethics committee and have therefore been performed in accordance with the ethical standards laid down in the 1964 Declaration of Helsinki. </w:t>
      </w:r>
    </w:p>
    <w:p w:rsidR="00E3530A" w:rsidRPr="005E11B5" w:rsidRDefault="00E3530A" w:rsidP="00E3530A">
      <w:pPr>
        <w:autoSpaceDE w:val="0"/>
        <w:autoSpaceDN w:val="0"/>
        <w:adjustRightInd w:val="0"/>
        <w:spacing w:after="0" w:line="360" w:lineRule="auto"/>
        <w:jc w:val="both"/>
        <w:rPr>
          <w:rFonts w:asciiTheme="majorBidi" w:hAnsiTheme="majorBidi" w:cstheme="majorBidi"/>
          <w:sz w:val="24"/>
          <w:szCs w:val="24"/>
        </w:rPr>
      </w:pPr>
      <w:r w:rsidRPr="005E11B5">
        <w:rPr>
          <w:rFonts w:asciiTheme="majorBidi" w:hAnsiTheme="majorBidi" w:cstheme="majorBidi"/>
          <w:sz w:val="24"/>
          <w:szCs w:val="24"/>
        </w:rPr>
        <w:t>The Ethics Committee at Shahid Beheshti University of Medical Sciences approved the study</w:t>
      </w:r>
    </w:p>
    <w:p w:rsidR="00E3530A" w:rsidRPr="001E2256" w:rsidRDefault="00E3530A" w:rsidP="001E2256">
      <w:pPr>
        <w:autoSpaceDE w:val="0"/>
        <w:autoSpaceDN w:val="0"/>
        <w:adjustRightInd w:val="0"/>
        <w:spacing w:after="0" w:line="360" w:lineRule="auto"/>
        <w:jc w:val="both"/>
        <w:rPr>
          <w:rFonts w:asciiTheme="majorBidi" w:hAnsiTheme="majorBidi" w:cstheme="majorBidi"/>
          <w:sz w:val="24"/>
          <w:szCs w:val="24"/>
        </w:rPr>
      </w:pPr>
      <w:r w:rsidRPr="005E11B5">
        <w:rPr>
          <w:rFonts w:asciiTheme="majorBidi" w:hAnsiTheme="majorBidi" w:cstheme="majorBidi"/>
          <w:sz w:val="24"/>
          <w:szCs w:val="24"/>
        </w:rPr>
        <w:t>(Approval No. SBMU2.REC.1394.130).The participants were informed that they could discontinue the interviews at any time for any reason. The interviews were stopped based on participants’ willingness and emotional situation and continued when they felt it appropriate to do so. All of the interviews were performed in a private room ensure the confidentiality of the information that was provided.</w:t>
      </w:r>
    </w:p>
    <w:p w:rsidR="00E3530A" w:rsidRPr="008F03C1" w:rsidRDefault="00E3530A" w:rsidP="00E3530A">
      <w:pPr>
        <w:autoSpaceDE w:val="0"/>
        <w:autoSpaceDN w:val="0"/>
        <w:adjustRightInd w:val="0"/>
        <w:spacing w:after="0" w:line="360" w:lineRule="auto"/>
        <w:jc w:val="center"/>
        <w:rPr>
          <w:rFonts w:asciiTheme="majorBidi" w:hAnsiTheme="majorBidi" w:cstheme="majorBidi"/>
          <w:b/>
          <w:bCs/>
          <w:sz w:val="24"/>
          <w:szCs w:val="24"/>
        </w:rPr>
      </w:pPr>
      <w:r w:rsidRPr="005E11B5">
        <w:rPr>
          <w:rFonts w:asciiTheme="majorBidi" w:hAnsiTheme="majorBidi" w:cstheme="majorBidi"/>
          <w:sz w:val="24"/>
          <w:szCs w:val="24"/>
        </w:rPr>
        <w:t xml:space="preserve"> </w:t>
      </w:r>
      <w:r w:rsidRPr="008F03C1">
        <w:rPr>
          <w:rFonts w:asciiTheme="majorBidi" w:hAnsiTheme="majorBidi" w:cstheme="majorBidi"/>
          <w:b/>
          <w:bCs/>
          <w:sz w:val="24"/>
          <w:szCs w:val="24"/>
        </w:rPr>
        <w:t>Figure1: A summary of the development and validation of SHENAQ</w:t>
      </w:r>
    </w:p>
    <w:p w:rsidR="00E3530A" w:rsidRDefault="00E3530A" w:rsidP="00E3530A">
      <w:pPr>
        <w:spacing w:after="0" w:line="360" w:lineRule="auto"/>
        <w:jc w:val="both"/>
        <w:rPr>
          <w:rFonts w:asciiTheme="majorBidi" w:hAnsiTheme="majorBidi" w:cstheme="majorBidi"/>
          <w:sz w:val="24"/>
          <w:szCs w:val="24"/>
        </w:rPr>
      </w:pPr>
      <w:r w:rsidRPr="00743F36">
        <w:rPr>
          <w:rFonts w:asciiTheme="majorBidi" w:hAnsiTheme="majorBidi" w:cstheme="majorBidi"/>
          <w:noProof/>
        </w:rPr>
        <w:drawing>
          <wp:inline distT="0" distB="0" distL="0" distR="0" wp14:anchorId="78605659" wp14:editId="22DD99B5">
            <wp:extent cx="4975860" cy="5036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9487" t="17779" r="40385" b="10883"/>
                    <a:stretch/>
                  </pic:blipFill>
                  <pic:spPr bwMode="auto">
                    <a:xfrm>
                      <a:off x="0" y="0"/>
                      <a:ext cx="4975860" cy="5036820"/>
                    </a:xfrm>
                    <a:prstGeom prst="rect">
                      <a:avLst/>
                    </a:prstGeom>
                    <a:ln>
                      <a:noFill/>
                    </a:ln>
                    <a:extLst>
                      <a:ext uri="{53640926-AAD7-44D8-BBD7-CCE9431645EC}">
                        <a14:shadowObscured xmlns:a14="http://schemas.microsoft.com/office/drawing/2010/main"/>
                      </a:ext>
                    </a:extLst>
                  </pic:spPr>
                </pic:pic>
              </a:graphicData>
            </a:graphic>
          </wp:inline>
        </w:drawing>
      </w:r>
    </w:p>
    <w:p w:rsidR="00E3530A" w:rsidRPr="00E3530A" w:rsidRDefault="00E3530A" w:rsidP="00E3530A">
      <w:pPr>
        <w:spacing w:after="0"/>
        <w:jc w:val="center"/>
        <w:rPr>
          <w:rFonts w:asciiTheme="majorBidi" w:eastAsia="Times New Roman+FPEF" w:hAnsiTheme="majorBidi" w:cstheme="majorBidi"/>
          <w:b/>
          <w:bCs/>
          <w:color w:val="000000"/>
          <w:sz w:val="24"/>
          <w:szCs w:val="24"/>
        </w:rPr>
      </w:pPr>
      <w:r w:rsidRPr="00E3530A">
        <w:rPr>
          <w:rFonts w:asciiTheme="majorBidi" w:eastAsia="Times New Roman+FPEF" w:hAnsiTheme="majorBidi" w:cstheme="majorBidi"/>
          <w:b/>
          <w:bCs/>
          <w:color w:val="000000"/>
          <w:sz w:val="24"/>
          <w:szCs w:val="24"/>
        </w:rPr>
        <w:lastRenderedPageBreak/>
        <w:t>Table 1. Demographic characteristics of participants in the in-depth interviews</w:t>
      </w:r>
    </w:p>
    <w:tbl>
      <w:tblPr>
        <w:tblStyle w:val="TableGridLight"/>
        <w:tblW w:w="5000" w:type="pct"/>
        <w:tblLook w:val="04A0" w:firstRow="1" w:lastRow="0" w:firstColumn="1" w:lastColumn="0" w:noHBand="0" w:noVBand="1"/>
      </w:tblPr>
      <w:tblGrid>
        <w:gridCol w:w="2471"/>
        <w:gridCol w:w="3239"/>
        <w:gridCol w:w="1763"/>
        <w:gridCol w:w="1877"/>
      </w:tblGrid>
      <w:tr w:rsidR="00E3530A" w:rsidRPr="00E3530A" w:rsidTr="0091031F">
        <w:tc>
          <w:tcPr>
            <w:tcW w:w="3053" w:type="pct"/>
            <w:gridSpan w:val="2"/>
          </w:tcPr>
          <w:p w:rsidR="00E3530A" w:rsidRPr="00E3530A" w:rsidRDefault="00E3530A" w:rsidP="0091031F">
            <w:pPr>
              <w:spacing w:line="360" w:lineRule="auto"/>
              <w:rPr>
                <w:rFonts w:asciiTheme="majorBidi" w:hAnsiTheme="majorBidi" w:cstheme="majorBidi"/>
                <w:b/>
                <w:bCs/>
                <w:color w:val="000000"/>
                <w:sz w:val="20"/>
                <w:szCs w:val="20"/>
                <w:lang w:bidi="fa-IR"/>
              </w:rPr>
            </w:pPr>
            <w:r w:rsidRPr="00E3530A">
              <w:rPr>
                <w:rFonts w:asciiTheme="majorBidi" w:hAnsiTheme="majorBidi" w:cstheme="majorBidi"/>
                <w:b/>
                <w:bCs/>
                <w:color w:val="000000"/>
                <w:sz w:val="20"/>
                <w:szCs w:val="20"/>
                <w:lang w:bidi="fa-IR"/>
              </w:rPr>
              <w:t>Variable</w:t>
            </w:r>
            <w:r w:rsidRPr="00E3530A">
              <w:rPr>
                <w:rFonts w:asciiTheme="majorBidi" w:eastAsia="Times New Roman" w:hAnsiTheme="majorBidi" w:cstheme="majorBidi"/>
                <w:b/>
                <w:bCs/>
                <w:color w:val="000000"/>
                <w:sz w:val="20"/>
                <w:szCs w:val="20"/>
              </w:rPr>
              <w:t>/</w:t>
            </w:r>
            <w:r w:rsidRPr="00E3530A">
              <w:rPr>
                <w:rFonts w:asciiTheme="majorBidi" w:hAnsiTheme="majorBidi" w:cstheme="majorBidi"/>
                <w:b/>
                <w:bCs/>
                <w:color w:val="000000"/>
                <w:sz w:val="20"/>
                <w:szCs w:val="20"/>
                <w:lang w:bidi="fa-IR"/>
              </w:rPr>
              <w:t xml:space="preserve"> Sex</w:t>
            </w:r>
          </w:p>
        </w:tc>
        <w:tc>
          <w:tcPr>
            <w:tcW w:w="943" w:type="pct"/>
          </w:tcPr>
          <w:p w:rsidR="00E3530A" w:rsidRPr="00E3530A" w:rsidRDefault="00E3530A" w:rsidP="0091031F">
            <w:pPr>
              <w:spacing w:line="360" w:lineRule="auto"/>
              <w:contextualSpacing/>
              <w:rPr>
                <w:rFonts w:asciiTheme="majorBidi" w:eastAsia="Times New Roman" w:hAnsiTheme="majorBidi" w:cstheme="majorBidi"/>
                <w:b/>
                <w:bCs/>
                <w:color w:val="000000"/>
                <w:sz w:val="20"/>
                <w:szCs w:val="20"/>
                <w:rtl/>
                <w:lang w:bidi="fa-IR"/>
              </w:rPr>
            </w:pPr>
            <w:r w:rsidRPr="00E3530A">
              <w:rPr>
                <w:rFonts w:asciiTheme="majorBidi" w:hAnsiTheme="majorBidi" w:cstheme="majorBidi"/>
                <w:b/>
                <w:bCs/>
                <w:color w:val="000000"/>
                <w:sz w:val="20"/>
                <w:szCs w:val="20"/>
                <w:lang w:bidi="fa-IR"/>
              </w:rPr>
              <w:t>Male (n=15)</w:t>
            </w:r>
          </w:p>
        </w:tc>
        <w:tc>
          <w:tcPr>
            <w:tcW w:w="1004"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
                <w:bCs/>
                <w:color w:val="000000"/>
                <w:sz w:val="20"/>
                <w:szCs w:val="20"/>
                <w:lang w:bidi="fa-IR"/>
              </w:rPr>
              <w:t>Female (n=23)</w:t>
            </w:r>
          </w:p>
        </w:tc>
      </w:tr>
      <w:tr w:rsidR="00E3530A" w:rsidRPr="00E3530A" w:rsidTr="0091031F">
        <w:tc>
          <w:tcPr>
            <w:tcW w:w="3053" w:type="pct"/>
            <w:gridSpan w:val="2"/>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Mean age (years)</w:t>
            </w:r>
          </w:p>
        </w:tc>
        <w:tc>
          <w:tcPr>
            <w:tcW w:w="943"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31.3</w:t>
            </w:r>
          </w:p>
        </w:tc>
        <w:tc>
          <w:tcPr>
            <w:tcW w:w="1004"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28.6</w:t>
            </w:r>
          </w:p>
        </w:tc>
      </w:tr>
      <w:tr w:rsidR="00E3530A" w:rsidRPr="00E3530A" w:rsidTr="0091031F">
        <w:tc>
          <w:tcPr>
            <w:tcW w:w="1321" w:type="pct"/>
            <w:vMerge w:val="restar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Education</w:t>
            </w:r>
          </w:p>
          <w:p w:rsidR="00E3530A" w:rsidRPr="00E3530A" w:rsidRDefault="00E3530A" w:rsidP="0091031F">
            <w:pPr>
              <w:rPr>
                <w:rFonts w:asciiTheme="majorBidi" w:hAnsiTheme="majorBidi" w:cstheme="majorBidi"/>
                <w:bCs/>
                <w:sz w:val="20"/>
                <w:szCs w:val="20"/>
              </w:rPr>
            </w:pPr>
            <w:r w:rsidRPr="00E3530A">
              <w:rPr>
                <w:rFonts w:asciiTheme="majorBidi" w:eastAsia="Calibri" w:hAnsiTheme="majorBidi" w:cstheme="majorBidi"/>
                <w:bCs/>
                <w:sz w:val="20"/>
                <w:szCs w:val="20"/>
              </w:rPr>
              <w:t xml:space="preserve"> </w:t>
            </w:r>
          </w:p>
          <w:p w:rsidR="00E3530A" w:rsidRPr="00E3530A" w:rsidRDefault="00E3530A" w:rsidP="0091031F">
            <w:pPr>
              <w:rPr>
                <w:rFonts w:asciiTheme="majorBidi" w:hAnsiTheme="majorBidi" w:cstheme="majorBidi"/>
                <w:bCs/>
                <w:sz w:val="20"/>
                <w:szCs w:val="20"/>
              </w:rPr>
            </w:pPr>
            <w:r w:rsidRPr="00E3530A">
              <w:rPr>
                <w:rFonts w:asciiTheme="majorBidi" w:eastAsia="Calibri" w:hAnsiTheme="majorBidi" w:cstheme="majorBidi"/>
                <w:bCs/>
                <w:sz w:val="20"/>
                <w:szCs w:val="20"/>
              </w:rPr>
              <w:t xml:space="preserve"> </w:t>
            </w:r>
          </w:p>
          <w:p w:rsidR="00E3530A" w:rsidRPr="00E3530A" w:rsidRDefault="00E3530A" w:rsidP="0091031F">
            <w:pPr>
              <w:rPr>
                <w:rFonts w:asciiTheme="majorBidi" w:hAnsiTheme="majorBidi" w:cstheme="majorBidi"/>
                <w:bCs/>
                <w:sz w:val="20"/>
                <w:szCs w:val="20"/>
              </w:rPr>
            </w:pPr>
            <w:r w:rsidRPr="00E3530A">
              <w:rPr>
                <w:rFonts w:asciiTheme="majorBidi" w:eastAsia="Calibri" w:hAnsiTheme="majorBidi" w:cstheme="majorBidi"/>
                <w:bCs/>
                <w:sz w:val="20"/>
                <w:szCs w:val="20"/>
              </w:rPr>
              <w:t xml:space="preserve"> </w:t>
            </w:r>
          </w:p>
        </w:tc>
        <w:tc>
          <w:tcPr>
            <w:tcW w:w="1732"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Primary or  Secondary</w:t>
            </w:r>
          </w:p>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 xml:space="preserve"> School Education</w:t>
            </w:r>
          </w:p>
        </w:tc>
        <w:tc>
          <w:tcPr>
            <w:tcW w:w="943"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2 (13.3)</w:t>
            </w:r>
          </w:p>
        </w:tc>
        <w:tc>
          <w:tcPr>
            <w:tcW w:w="1004"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1 (4.3)</w:t>
            </w:r>
          </w:p>
        </w:tc>
      </w:tr>
      <w:tr w:rsidR="00E3530A" w:rsidRPr="00E3530A" w:rsidTr="0091031F">
        <w:tc>
          <w:tcPr>
            <w:tcW w:w="1321" w:type="pct"/>
            <w:vMerge/>
          </w:tcPr>
          <w:p w:rsidR="00E3530A" w:rsidRPr="00E3530A" w:rsidRDefault="00E3530A" w:rsidP="0091031F">
            <w:pPr>
              <w:rPr>
                <w:rFonts w:asciiTheme="majorBidi" w:hAnsiTheme="majorBidi" w:cstheme="majorBidi"/>
                <w:bCs/>
                <w:sz w:val="20"/>
                <w:szCs w:val="20"/>
              </w:rPr>
            </w:pPr>
          </w:p>
        </w:tc>
        <w:tc>
          <w:tcPr>
            <w:tcW w:w="1732"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 xml:space="preserve">High School </w:t>
            </w:r>
          </w:p>
        </w:tc>
        <w:tc>
          <w:tcPr>
            <w:tcW w:w="943"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1 (6.7)</w:t>
            </w:r>
          </w:p>
        </w:tc>
        <w:tc>
          <w:tcPr>
            <w:tcW w:w="1004"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3 (13)</w:t>
            </w:r>
          </w:p>
        </w:tc>
      </w:tr>
      <w:tr w:rsidR="00E3530A" w:rsidRPr="00E3530A" w:rsidTr="0091031F">
        <w:tc>
          <w:tcPr>
            <w:tcW w:w="1321" w:type="pct"/>
            <w:vMerge/>
          </w:tcPr>
          <w:p w:rsidR="00E3530A" w:rsidRPr="00E3530A" w:rsidRDefault="00E3530A" w:rsidP="0091031F">
            <w:pPr>
              <w:rPr>
                <w:rFonts w:asciiTheme="majorBidi" w:hAnsiTheme="majorBidi" w:cstheme="majorBidi"/>
                <w:bCs/>
                <w:sz w:val="20"/>
                <w:szCs w:val="20"/>
              </w:rPr>
            </w:pPr>
          </w:p>
        </w:tc>
        <w:tc>
          <w:tcPr>
            <w:tcW w:w="1732"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High School Diploma</w:t>
            </w:r>
          </w:p>
        </w:tc>
        <w:tc>
          <w:tcPr>
            <w:tcW w:w="943"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4 (26.7)</w:t>
            </w:r>
          </w:p>
        </w:tc>
        <w:tc>
          <w:tcPr>
            <w:tcW w:w="1004"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9 (39.2)</w:t>
            </w:r>
          </w:p>
        </w:tc>
      </w:tr>
      <w:tr w:rsidR="00E3530A" w:rsidRPr="00E3530A" w:rsidTr="0091031F">
        <w:tc>
          <w:tcPr>
            <w:tcW w:w="1321" w:type="pct"/>
            <w:vMerge/>
          </w:tcPr>
          <w:p w:rsidR="00E3530A" w:rsidRPr="00E3530A" w:rsidRDefault="00E3530A" w:rsidP="0091031F">
            <w:pPr>
              <w:rPr>
                <w:rFonts w:asciiTheme="majorBidi" w:hAnsiTheme="majorBidi" w:cstheme="majorBidi"/>
                <w:bCs/>
                <w:sz w:val="20"/>
                <w:szCs w:val="20"/>
              </w:rPr>
            </w:pPr>
          </w:p>
        </w:tc>
        <w:tc>
          <w:tcPr>
            <w:tcW w:w="1732"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Above</w:t>
            </w:r>
          </w:p>
        </w:tc>
        <w:tc>
          <w:tcPr>
            <w:tcW w:w="943"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8 (53.3)</w:t>
            </w:r>
          </w:p>
        </w:tc>
        <w:tc>
          <w:tcPr>
            <w:tcW w:w="1004"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10 (43.5)</w:t>
            </w:r>
          </w:p>
        </w:tc>
      </w:tr>
      <w:tr w:rsidR="00E3530A" w:rsidRPr="00E3530A" w:rsidTr="0091031F">
        <w:tc>
          <w:tcPr>
            <w:tcW w:w="1321" w:type="pct"/>
            <w:vMerge w:val="restar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Employment status</w:t>
            </w:r>
          </w:p>
          <w:p w:rsidR="00E3530A" w:rsidRPr="00E3530A" w:rsidRDefault="00E3530A" w:rsidP="0091031F">
            <w:pPr>
              <w:rPr>
                <w:rFonts w:asciiTheme="majorBidi" w:hAnsiTheme="majorBidi" w:cstheme="majorBidi"/>
                <w:bCs/>
                <w:sz w:val="20"/>
                <w:szCs w:val="20"/>
              </w:rPr>
            </w:pPr>
            <w:r w:rsidRPr="00E3530A">
              <w:rPr>
                <w:rFonts w:asciiTheme="majorBidi" w:eastAsia="Calibri" w:hAnsiTheme="majorBidi" w:cstheme="majorBidi"/>
                <w:bCs/>
                <w:sz w:val="20"/>
                <w:szCs w:val="20"/>
              </w:rPr>
              <w:t xml:space="preserve"> </w:t>
            </w:r>
          </w:p>
          <w:p w:rsidR="00E3530A" w:rsidRPr="00E3530A" w:rsidRDefault="00E3530A" w:rsidP="0091031F">
            <w:pPr>
              <w:rPr>
                <w:rFonts w:asciiTheme="majorBidi" w:hAnsiTheme="majorBidi" w:cstheme="majorBidi"/>
                <w:bCs/>
                <w:sz w:val="20"/>
                <w:szCs w:val="20"/>
              </w:rPr>
            </w:pPr>
            <w:r w:rsidRPr="00E3530A">
              <w:rPr>
                <w:rFonts w:asciiTheme="majorBidi" w:eastAsia="Calibri" w:hAnsiTheme="majorBidi" w:cstheme="majorBidi"/>
                <w:bCs/>
                <w:sz w:val="20"/>
                <w:szCs w:val="20"/>
              </w:rPr>
              <w:t xml:space="preserve"> </w:t>
            </w:r>
          </w:p>
        </w:tc>
        <w:tc>
          <w:tcPr>
            <w:tcW w:w="1732"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 xml:space="preserve">Householder or Unemployed </w:t>
            </w:r>
          </w:p>
        </w:tc>
        <w:tc>
          <w:tcPr>
            <w:tcW w:w="943"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2 (13.3)</w:t>
            </w:r>
          </w:p>
        </w:tc>
        <w:tc>
          <w:tcPr>
            <w:tcW w:w="1004"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15 (65.2)</w:t>
            </w:r>
          </w:p>
        </w:tc>
      </w:tr>
      <w:tr w:rsidR="00E3530A" w:rsidRPr="00E3530A" w:rsidTr="0091031F">
        <w:tc>
          <w:tcPr>
            <w:tcW w:w="1321" w:type="pct"/>
            <w:vMerge/>
          </w:tcPr>
          <w:p w:rsidR="00E3530A" w:rsidRPr="00E3530A" w:rsidRDefault="00E3530A" w:rsidP="0091031F">
            <w:pPr>
              <w:rPr>
                <w:rFonts w:asciiTheme="majorBidi" w:hAnsiTheme="majorBidi" w:cstheme="majorBidi"/>
                <w:bCs/>
                <w:sz w:val="20"/>
                <w:szCs w:val="20"/>
              </w:rPr>
            </w:pPr>
          </w:p>
        </w:tc>
        <w:tc>
          <w:tcPr>
            <w:tcW w:w="1732"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Government Employee</w:t>
            </w:r>
          </w:p>
        </w:tc>
        <w:tc>
          <w:tcPr>
            <w:tcW w:w="943"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8 (53.3)</w:t>
            </w:r>
          </w:p>
        </w:tc>
        <w:tc>
          <w:tcPr>
            <w:tcW w:w="1004"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7 (30.5)</w:t>
            </w:r>
          </w:p>
        </w:tc>
      </w:tr>
      <w:tr w:rsidR="00E3530A" w:rsidRPr="00E3530A" w:rsidTr="0091031F">
        <w:tc>
          <w:tcPr>
            <w:tcW w:w="1321" w:type="pct"/>
            <w:vMerge/>
          </w:tcPr>
          <w:p w:rsidR="00E3530A" w:rsidRPr="00E3530A" w:rsidRDefault="00E3530A" w:rsidP="0091031F">
            <w:pPr>
              <w:rPr>
                <w:rFonts w:asciiTheme="majorBidi" w:hAnsiTheme="majorBidi" w:cstheme="majorBidi"/>
                <w:bCs/>
                <w:sz w:val="20"/>
                <w:szCs w:val="20"/>
              </w:rPr>
            </w:pPr>
          </w:p>
        </w:tc>
        <w:tc>
          <w:tcPr>
            <w:tcW w:w="1732"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Self Employed</w:t>
            </w:r>
          </w:p>
        </w:tc>
        <w:tc>
          <w:tcPr>
            <w:tcW w:w="943"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5 (33.3)</w:t>
            </w:r>
          </w:p>
        </w:tc>
        <w:tc>
          <w:tcPr>
            <w:tcW w:w="1004"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1 (4.3)</w:t>
            </w:r>
          </w:p>
        </w:tc>
      </w:tr>
      <w:tr w:rsidR="00E3530A" w:rsidRPr="00E3530A" w:rsidTr="0091031F">
        <w:tc>
          <w:tcPr>
            <w:tcW w:w="1321" w:type="pct"/>
            <w:vMerge w:val="restar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Residency</w:t>
            </w:r>
          </w:p>
          <w:p w:rsidR="00E3530A" w:rsidRPr="00E3530A" w:rsidRDefault="00E3530A" w:rsidP="0091031F">
            <w:pPr>
              <w:rPr>
                <w:rFonts w:asciiTheme="majorBidi" w:hAnsiTheme="majorBidi" w:cstheme="majorBidi"/>
                <w:bCs/>
                <w:sz w:val="20"/>
                <w:szCs w:val="20"/>
              </w:rPr>
            </w:pPr>
            <w:r w:rsidRPr="00E3530A">
              <w:rPr>
                <w:rFonts w:asciiTheme="majorBidi" w:eastAsia="Calibri" w:hAnsiTheme="majorBidi" w:cstheme="majorBidi"/>
                <w:bCs/>
                <w:sz w:val="20"/>
                <w:szCs w:val="20"/>
              </w:rPr>
              <w:t xml:space="preserve"> </w:t>
            </w:r>
          </w:p>
        </w:tc>
        <w:tc>
          <w:tcPr>
            <w:tcW w:w="1732"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Urban</w:t>
            </w:r>
          </w:p>
        </w:tc>
        <w:tc>
          <w:tcPr>
            <w:tcW w:w="943"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9 (4.3)</w:t>
            </w:r>
          </w:p>
        </w:tc>
        <w:tc>
          <w:tcPr>
            <w:tcW w:w="1004"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15 (65.2)</w:t>
            </w:r>
          </w:p>
        </w:tc>
      </w:tr>
      <w:tr w:rsidR="00E3530A" w:rsidRPr="00E3530A" w:rsidTr="0091031F">
        <w:trPr>
          <w:trHeight w:val="251"/>
        </w:trPr>
        <w:tc>
          <w:tcPr>
            <w:tcW w:w="1321" w:type="pct"/>
            <w:vMerge/>
          </w:tcPr>
          <w:p w:rsidR="00E3530A" w:rsidRPr="00E3530A" w:rsidRDefault="00E3530A" w:rsidP="0091031F">
            <w:pPr>
              <w:rPr>
                <w:rFonts w:asciiTheme="majorBidi" w:hAnsiTheme="majorBidi" w:cstheme="majorBidi"/>
                <w:bCs/>
                <w:sz w:val="20"/>
                <w:szCs w:val="20"/>
              </w:rPr>
            </w:pPr>
          </w:p>
        </w:tc>
        <w:tc>
          <w:tcPr>
            <w:tcW w:w="1732"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Rural</w:t>
            </w:r>
          </w:p>
        </w:tc>
        <w:tc>
          <w:tcPr>
            <w:tcW w:w="943"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6 (40)</w:t>
            </w:r>
          </w:p>
        </w:tc>
        <w:tc>
          <w:tcPr>
            <w:tcW w:w="1004" w:type="pct"/>
          </w:tcPr>
          <w:p w:rsidR="00E3530A" w:rsidRPr="00E3530A" w:rsidRDefault="00E3530A" w:rsidP="0091031F">
            <w:pPr>
              <w:rPr>
                <w:rFonts w:asciiTheme="majorBidi" w:hAnsiTheme="majorBidi" w:cstheme="majorBidi"/>
                <w:bCs/>
                <w:sz w:val="20"/>
                <w:szCs w:val="20"/>
              </w:rPr>
            </w:pPr>
            <w:r w:rsidRPr="00E3530A">
              <w:rPr>
                <w:rFonts w:asciiTheme="majorBidi" w:hAnsiTheme="majorBidi" w:cstheme="majorBidi"/>
                <w:bCs/>
                <w:sz w:val="20"/>
                <w:szCs w:val="20"/>
              </w:rPr>
              <w:t>8 (34.8)</w:t>
            </w:r>
          </w:p>
        </w:tc>
      </w:tr>
    </w:tbl>
    <w:p w:rsidR="00E3530A" w:rsidRPr="00E3530A" w:rsidRDefault="00E3530A" w:rsidP="00E3530A">
      <w:pPr>
        <w:spacing w:after="0" w:line="360" w:lineRule="auto"/>
        <w:rPr>
          <w:rFonts w:asciiTheme="majorBidi" w:eastAsia="Calibri" w:hAnsiTheme="majorBidi" w:cstheme="majorBidi"/>
          <w:sz w:val="24"/>
          <w:szCs w:val="24"/>
        </w:rPr>
      </w:pPr>
    </w:p>
    <w:p w:rsidR="00E3530A" w:rsidRPr="00E3530A" w:rsidRDefault="00E3530A" w:rsidP="00E3530A">
      <w:pPr>
        <w:spacing w:after="0" w:line="360" w:lineRule="auto"/>
        <w:jc w:val="center"/>
        <w:rPr>
          <w:rFonts w:asciiTheme="majorBidi" w:hAnsiTheme="majorBidi" w:cstheme="majorBidi"/>
          <w:noProof/>
          <w:sz w:val="24"/>
          <w:szCs w:val="24"/>
        </w:rPr>
      </w:pPr>
      <w:r w:rsidRPr="00E3530A">
        <w:rPr>
          <w:rFonts w:asciiTheme="majorBidi" w:eastAsia="Times New Roman" w:hAnsiTheme="majorBidi" w:cstheme="majorBidi"/>
          <w:sz w:val="24"/>
          <w:szCs w:val="24"/>
        </w:rPr>
        <w:br/>
      </w:r>
      <w:r w:rsidRPr="00E3530A">
        <w:rPr>
          <w:rFonts w:asciiTheme="majorBidi" w:eastAsia="Times New Roman+FPEF" w:hAnsiTheme="majorBidi" w:cstheme="majorBidi"/>
          <w:b/>
          <w:color w:val="000000"/>
          <w:sz w:val="24"/>
          <w:szCs w:val="24"/>
        </w:rPr>
        <w:t>Table 2.</w:t>
      </w:r>
      <w:r w:rsidRPr="00E3530A">
        <w:rPr>
          <w:rFonts w:asciiTheme="majorBidi" w:eastAsia="Times New Roman" w:hAnsiTheme="majorBidi" w:cstheme="majorBidi"/>
          <w:b/>
          <w:sz w:val="24"/>
          <w:szCs w:val="24"/>
        </w:rPr>
        <w:t xml:space="preserve"> Cronbach alpha coefficient </w:t>
      </w:r>
      <w:r w:rsidRPr="00E3530A">
        <w:rPr>
          <w:rFonts w:asciiTheme="majorBidi" w:hAnsiTheme="majorBidi" w:cstheme="majorBidi"/>
          <w:b/>
          <w:noProof/>
          <w:sz w:val="24"/>
          <w:szCs w:val="24"/>
        </w:rPr>
        <w:t xml:space="preserve">and Interclass Correlation Coefficient of </w:t>
      </w:r>
      <w:r w:rsidRPr="00E3530A">
        <w:rPr>
          <w:rFonts w:asciiTheme="majorBidi" w:hAnsiTheme="majorBidi" w:cstheme="majorBidi"/>
          <w:b/>
          <w:sz w:val="24"/>
          <w:szCs w:val="24"/>
        </w:rPr>
        <w:t>SHENAQ</w:t>
      </w:r>
      <w:r w:rsidRPr="00E3530A">
        <w:rPr>
          <w:rFonts w:asciiTheme="majorBidi" w:eastAsia="Times New Roman" w:hAnsiTheme="majorBidi" w:cstheme="majorBidi"/>
          <w:b/>
          <w:sz w:val="24"/>
          <w:szCs w:val="24"/>
        </w:rPr>
        <w:t xml:space="preserve"> and the subscales</w:t>
      </w:r>
    </w:p>
    <w:tbl>
      <w:tblPr>
        <w:tblStyle w:val="TableGrid"/>
        <w:tblW w:w="5000" w:type="pct"/>
        <w:tblLook w:val="04A0" w:firstRow="1" w:lastRow="0" w:firstColumn="1" w:lastColumn="0" w:noHBand="0" w:noVBand="1"/>
      </w:tblPr>
      <w:tblGrid>
        <w:gridCol w:w="3414"/>
        <w:gridCol w:w="2968"/>
        <w:gridCol w:w="2968"/>
      </w:tblGrid>
      <w:tr w:rsidR="00E3530A" w:rsidRPr="00E3530A" w:rsidTr="0091031F">
        <w:tc>
          <w:tcPr>
            <w:tcW w:w="1826" w:type="pct"/>
          </w:tcPr>
          <w:p w:rsidR="00E3530A" w:rsidRPr="00E3530A" w:rsidRDefault="00E3530A" w:rsidP="0091031F">
            <w:pPr>
              <w:spacing w:line="360" w:lineRule="auto"/>
              <w:jc w:val="center"/>
              <w:rPr>
                <w:rFonts w:asciiTheme="majorBidi" w:hAnsiTheme="majorBidi" w:cstheme="majorBidi"/>
                <w:b/>
                <w:bCs/>
              </w:rPr>
            </w:pPr>
            <w:r w:rsidRPr="00E3530A">
              <w:rPr>
                <w:rFonts w:asciiTheme="majorBidi" w:hAnsiTheme="majorBidi" w:cstheme="majorBidi"/>
                <w:b/>
                <w:bCs/>
              </w:rPr>
              <w:t>Factor</w:t>
            </w:r>
          </w:p>
        </w:tc>
        <w:tc>
          <w:tcPr>
            <w:tcW w:w="1587" w:type="pct"/>
          </w:tcPr>
          <w:p w:rsidR="00E3530A" w:rsidRPr="00E3530A" w:rsidRDefault="00E3530A" w:rsidP="0091031F">
            <w:pPr>
              <w:spacing w:line="360" w:lineRule="auto"/>
              <w:jc w:val="center"/>
              <w:rPr>
                <w:rFonts w:asciiTheme="majorBidi" w:hAnsiTheme="majorBidi" w:cstheme="majorBidi"/>
                <w:b/>
                <w:bCs/>
              </w:rPr>
            </w:pPr>
            <w:r w:rsidRPr="00E3530A">
              <w:rPr>
                <w:rFonts w:asciiTheme="majorBidi" w:hAnsiTheme="majorBidi" w:cstheme="majorBidi"/>
                <w:b/>
                <w:bCs/>
                <w:lang w:val="en"/>
              </w:rPr>
              <w:t>Cronbach's alpha coefficients</w:t>
            </w:r>
          </w:p>
        </w:tc>
        <w:tc>
          <w:tcPr>
            <w:tcW w:w="1587" w:type="pct"/>
          </w:tcPr>
          <w:p w:rsidR="00E3530A" w:rsidRPr="00E3530A" w:rsidRDefault="00E3530A" w:rsidP="0091031F">
            <w:pPr>
              <w:spacing w:line="360" w:lineRule="auto"/>
              <w:jc w:val="center"/>
              <w:rPr>
                <w:rFonts w:asciiTheme="majorBidi" w:hAnsiTheme="majorBidi" w:cstheme="majorBidi"/>
                <w:b/>
                <w:bCs/>
                <w:lang w:val="en"/>
              </w:rPr>
            </w:pPr>
            <w:r w:rsidRPr="00E3530A">
              <w:rPr>
                <w:rFonts w:asciiTheme="majorBidi" w:hAnsiTheme="majorBidi" w:cstheme="majorBidi"/>
                <w:b/>
                <w:bCs/>
              </w:rPr>
              <w:t>The intracluster correlation coefficient</w:t>
            </w:r>
          </w:p>
        </w:tc>
      </w:tr>
      <w:tr w:rsidR="00E3530A" w:rsidRPr="00E3530A" w:rsidTr="0091031F">
        <w:tc>
          <w:tcPr>
            <w:tcW w:w="1826" w:type="pct"/>
          </w:tcPr>
          <w:p w:rsidR="00E3530A" w:rsidRPr="00E3530A" w:rsidRDefault="00E3530A" w:rsidP="0091031F">
            <w:pPr>
              <w:bidi w:val="0"/>
              <w:spacing w:line="360" w:lineRule="auto"/>
              <w:jc w:val="both"/>
              <w:rPr>
                <w:rFonts w:asciiTheme="majorBidi" w:hAnsiTheme="majorBidi" w:cstheme="majorBidi"/>
              </w:rPr>
            </w:pPr>
            <w:r w:rsidRPr="00E3530A">
              <w:rPr>
                <w:rFonts w:asciiTheme="majorBidi" w:hAnsiTheme="majorBidi" w:cstheme="majorBidi"/>
              </w:rPr>
              <w:t>SHENAQ</w:t>
            </w:r>
          </w:p>
        </w:tc>
        <w:tc>
          <w:tcPr>
            <w:tcW w:w="1587" w:type="pct"/>
          </w:tcPr>
          <w:p w:rsidR="00E3530A" w:rsidRPr="00E3530A" w:rsidRDefault="00E3530A" w:rsidP="0091031F">
            <w:pPr>
              <w:bidi w:val="0"/>
              <w:spacing w:line="360" w:lineRule="auto"/>
              <w:jc w:val="center"/>
              <w:rPr>
                <w:rFonts w:asciiTheme="majorBidi" w:hAnsiTheme="majorBidi" w:cstheme="majorBidi"/>
              </w:rPr>
            </w:pPr>
            <w:r w:rsidRPr="00E3530A">
              <w:rPr>
                <w:rFonts w:asciiTheme="majorBidi" w:hAnsiTheme="majorBidi" w:cstheme="majorBidi"/>
              </w:rPr>
              <w:t>0.863</w:t>
            </w:r>
          </w:p>
        </w:tc>
        <w:tc>
          <w:tcPr>
            <w:tcW w:w="1587" w:type="pct"/>
          </w:tcPr>
          <w:p w:rsidR="00E3530A" w:rsidRPr="00E3530A" w:rsidRDefault="00E3530A" w:rsidP="0091031F">
            <w:pPr>
              <w:spacing w:line="360" w:lineRule="auto"/>
              <w:jc w:val="center"/>
              <w:rPr>
                <w:rFonts w:asciiTheme="majorBidi" w:hAnsiTheme="majorBidi" w:cstheme="majorBidi"/>
              </w:rPr>
            </w:pPr>
            <w:r w:rsidRPr="00E3530A">
              <w:rPr>
                <w:rFonts w:asciiTheme="majorBidi" w:hAnsiTheme="majorBidi" w:cstheme="majorBidi"/>
              </w:rPr>
              <w:t>0.824</w:t>
            </w:r>
          </w:p>
        </w:tc>
      </w:tr>
      <w:tr w:rsidR="00E3530A" w:rsidRPr="00E3530A" w:rsidTr="0091031F">
        <w:tc>
          <w:tcPr>
            <w:tcW w:w="1826" w:type="pct"/>
          </w:tcPr>
          <w:p w:rsidR="00E3530A" w:rsidRPr="00E3530A" w:rsidRDefault="00E3530A" w:rsidP="0091031F">
            <w:pPr>
              <w:bidi w:val="0"/>
              <w:spacing w:line="360" w:lineRule="auto"/>
              <w:jc w:val="both"/>
              <w:rPr>
                <w:rFonts w:asciiTheme="majorBidi" w:hAnsiTheme="majorBidi" w:cstheme="majorBidi"/>
              </w:rPr>
            </w:pPr>
            <w:r w:rsidRPr="00E3530A">
              <w:rPr>
                <w:rFonts w:asciiTheme="majorBidi" w:hAnsiTheme="majorBidi" w:cstheme="majorBidi"/>
                <w:lang w:val="en"/>
              </w:rPr>
              <w:t>Suitable content for education</w:t>
            </w:r>
          </w:p>
        </w:tc>
        <w:tc>
          <w:tcPr>
            <w:tcW w:w="1587" w:type="pct"/>
          </w:tcPr>
          <w:p w:rsidR="00E3530A" w:rsidRPr="00E3530A" w:rsidRDefault="00E3530A" w:rsidP="0091031F">
            <w:pPr>
              <w:bidi w:val="0"/>
              <w:spacing w:line="360" w:lineRule="auto"/>
              <w:jc w:val="center"/>
              <w:rPr>
                <w:rFonts w:asciiTheme="majorBidi" w:hAnsiTheme="majorBidi" w:cstheme="majorBidi"/>
              </w:rPr>
            </w:pPr>
            <w:r w:rsidRPr="00E3530A">
              <w:rPr>
                <w:rFonts w:asciiTheme="majorBidi" w:hAnsiTheme="majorBidi" w:cstheme="majorBidi"/>
              </w:rPr>
              <w:t>0.841</w:t>
            </w:r>
          </w:p>
        </w:tc>
        <w:tc>
          <w:tcPr>
            <w:tcW w:w="1587" w:type="pct"/>
          </w:tcPr>
          <w:p w:rsidR="00E3530A" w:rsidRPr="00E3530A" w:rsidRDefault="00E3530A" w:rsidP="0091031F">
            <w:pPr>
              <w:spacing w:line="360" w:lineRule="auto"/>
              <w:jc w:val="center"/>
              <w:rPr>
                <w:rFonts w:asciiTheme="majorBidi" w:hAnsiTheme="majorBidi" w:cstheme="majorBidi"/>
              </w:rPr>
            </w:pPr>
            <w:r w:rsidRPr="00E3530A">
              <w:rPr>
                <w:rFonts w:asciiTheme="majorBidi" w:hAnsiTheme="majorBidi" w:cstheme="majorBidi"/>
              </w:rPr>
              <w:t>0.912</w:t>
            </w:r>
          </w:p>
        </w:tc>
      </w:tr>
      <w:tr w:rsidR="00E3530A" w:rsidRPr="00E3530A" w:rsidTr="0091031F">
        <w:tc>
          <w:tcPr>
            <w:tcW w:w="1826" w:type="pct"/>
          </w:tcPr>
          <w:p w:rsidR="00E3530A" w:rsidRPr="00E3530A" w:rsidRDefault="00E3530A" w:rsidP="0091031F">
            <w:pPr>
              <w:bidi w:val="0"/>
              <w:spacing w:line="360" w:lineRule="auto"/>
              <w:jc w:val="both"/>
              <w:rPr>
                <w:rFonts w:asciiTheme="majorBidi" w:hAnsiTheme="majorBidi" w:cstheme="majorBidi"/>
              </w:rPr>
            </w:pPr>
            <w:r w:rsidRPr="00E3530A">
              <w:rPr>
                <w:rFonts w:asciiTheme="majorBidi" w:hAnsiTheme="majorBidi" w:cstheme="majorBidi"/>
                <w:lang w:val="en"/>
              </w:rPr>
              <w:t>Characteristics of competent educators</w:t>
            </w:r>
          </w:p>
        </w:tc>
        <w:tc>
          <w:tcPr>
            <w:tcW w:w="1587" w:type="pct"/>
          </w:tcPr>
          <w:p w:rsidR="00E3530A" w:rsidRPr="00E3530A" w:rsidRDefault="00E3530A" w:rsidP="0091031F">
            <w:pPr>
              <w:bidi w:val="0"/>
              <w:spacing w:line="360" w:lineRule="auto"/>
              <w:jc w:val="center"/>
              <w:rPr>
                <w:rFonts w:asciiTheme="majorBidi" w:hAnsiTheme="majorBidi" w:cstheme="majorBidi"/>
              </w:rPr>
            </w:pPr>
            <w:r w:rsidRPr="00E3530A">
              <w:rPr>
                <w:rFonts w:asciiTheme="majorBidi" w:hAnsiTheme="majorBidi" w:cstheme="majorBidi"/>
              </w:rPr>
              <w:t>0.724</w:t>
            </w:r>
          </w:p>
        </w:tc>
        <w:tc>
          <w:tcPr>
            <w:tcW w:w="1587" w:type="pct"/>
          </w:tcPr>
          <w:p w:rsidR="00E3530A" w:rsidRPr="00E3530A" w:rsidRDefault="00E3530A" w:rsidP="0091031F">
            <w:pPr>
              <w:spacing w:line="360" w:lineRule="auto"/>
              <w:jc w:val="center"/>
              <w:rPr>
                <w:rFonts w:asciiTheme="majorBidi" w:hAnsiTheme="majorBidi" w:cstheme="majorBidi"/>
              </w:rPr>
            </w:pPr>
            <w:r w:rsidRPr="00E3530A">
              <w:rPr>
                <w:rFonts w:asciiTheme="majorBidi" w:hAnsiTheme="majorBidi" w:cstheme="majorBidi"/>
              </w:rPr>
              <w:t>0.861</w:t>
            </w:r>
          </w:p>
        </w:tc>
      </w:tr>
      <w:tr w:rsidR="00E3530A" w:rsidRPr="00E3530A" w:rsidTr="0091031F">
        <w:tc>
          <w:tcPr>
            <w:tcW w:w="1826" w:type="pct"/>
          </w:tcPr>
          <w:p w:rsidR="00E3530A" w:rsidRPr="00E3530A" w:rsidRDefault="00E3530A" w:rsidP="0091031F">
            <w:pPr>
              <w:bidi w:val="0"/>
              <w:spacing w:line="360" w:lineRule="auto"/>
              <w:jc w:val="both"/>
              <w:rPr>
                <w:rFonts w:asciiTheme="majorBidi" w:hAnsiTheme="majorBidi" w:cstheme="majorBidi"/>
              </w:rPr>
            </w:pPr>
            <w:r w:rsidRPr="00E3530A">
              <w:rPr>
                <w:rFonts w:asciiTheme="majorBidi" w:hAnsiTheme="majorBidi" w:cstheme="majorBidi"/>
                <w:lang w:val="en"/>
              </w:rPr>
              <w:t>Appropriate technologies in education</w:t>
            </w:r>
          </w:p>
        </w:tc>
        <w:tc>
          <w:tcPr>
            <w:tcW w:w="1587" w:type="pct"/>
          </w:tcPr>
          <w:p w:rsidR="00E3530A" w:rsidRPr="00E3530A" w:rsidRDefault="00E3530A" w:rsidP="0091031F">
            <w:pPr>
              <w:bidi w:val="0"/>
              <w:spacing w:line="360" w:lineRule="auto"/>
              <w:jc w:val="center"/>
              <w:rPr>
                <w:rFonts w:asciiTheme="majorBidi" w:hAnsiTheme="majorBidi" w:cstheme="majorBidi"/>
              </w:rPr>
            </w:pPr>
            <w:r w:rsidRPr="00E3530A">
              <w:rPr>
                <w:rFonts w:asciiTheme="majorBidi" w:hAnsiTheme="majorBidi" w:cstheme="majorBidi"/>
              </w:rPr>
              <w:t>0.825</w:t>
            </w:r>
          </w:p>
        </w:tc>
        <w:tc>
          <w:tcPr>
            <w:tcW w:w="1587" w:type="pct"/>
          </w:tcPr>
          <w:p w:rsidR="00E3530A" w:rsidRPr="00E3530A" w:rsidRDefault="00E3530A" w:rsidP="0091031F">
            <w:pPr>
              <w:spacing w:line="360" w:lineRule="auto"/>
              <w:jc w:val="center"/>
              <w:rPr>
                <w:rFonts w:asciiTheme="majorBidi" w:hAnsiTheme="majorBidi" w:cstheme="majorBidi"/>
              </w:rPr>
            </w:pPr>
            <w:r w:rsidRPr="00E3530A">
              <w:rPr>
                <w:rFonts w:asciiTheme="majorBidi" w:hAnsiTheme="majorBidi" w:cstheme="majorBidi"/>
              </w:rPr>
              <w:t>0.813</w:t>
            </w:r>
          </w:p>
        </w:tc>
      </w:tr>
      <w:tr w:rsidR="00E3530A" w:rsidRPr="00E3530A" w:rsidTr="0091031F">
        <w:tc>
          <w:tcPr>
            <w:tcW w:w="1826" w:type="pct"/>
          </w:tcPr>
          <w:p w:rsidR="00E3530A" w:rsidRPr="00E3530A" w:rsidRDefault="00E3530A" w:rsidP="0091031F">
            <w:pPr>
              <w:bidi w:val="0"/>
              <w:spacing w:line="360" w:lineRule="auto"/>
              <w:jc w:val="both"/>
              <w:rPr>
                <w:rFonts w:asciiTheme="majorBidi" w:hAnsiTheme="majorBidi" w:cstheme="majorBidi"/>
              </w:rPr>
            </w:pPr>
            <w:r w:rsidRPr="00E3530A">
              <w:rPr>
                <w:rFonts w:asciiTheme="majorBidi" w:hAnsiTheme="majorBidi" w:cstheme="majorBidi"/>
                <w:lang w:val="en"/>
              </w:rPr>
              <w:t>Educational convenient features</w:t>
            </w:r>
          </w:p>
        </w:tc>
        <w:tc>
          <w:tcPr>
            <w:tcW w:w="1587" w:type="pct"/>
          </w:tcPr>
          <w:p w:rsidR="00E3530A" w:rsidRPr="00E3530A" w:rsidRDefault="00E3530A" w:rsidP="0091031F">
            <w:pPr>
              <w:bidi w:val="0"/>
              <w:spacing w:line="360" w:lineRule="auto"/>
              <w:jc w:val="center"/>
              <w:rPr>
                <w:rFonts w:asciiTheme="majorBidi" w:hAnsiTheme="majorBidi" w:cstheme="majorBidi"/>
              </w:rPr>
            </w:pPr>
            <w:r w:rsidRPr="00E3530A">
              <w:rPr>
                <w:rFonts w:asciiTheme="majorBidi" w:hAnsiTheme="majorBidi" w:cstheme="majorBidi"/>
              </w:rPr>
              <w:t>0.732</w:t>
            </w:r>
          </w:p>
        </w:tc>
        <w:tc>
          <w:tcPr>
            <w:tcW w:w="1587" w:type="pct"/>
          </w:tcPr>
          <w:p w:rsidR="00E3530A" w:rsidRPr="00E3530A" w:rsidRDefault="00E3530A" w:rsidP="0091031F">
            <w:pPr>
              <w:spacing w:line="360" w:lineRule="auto"/>
              <w:jc w:val="center"/>
              <w:rPr>
                <w:rFonts w:asciiTheme="majorBidi" w:hAnsiTheme="majorBidi" w:cstheme="majorBidi"/>
              </w:rPr>
            </w:pPr>
            <w:r w:rsidRPr="00E3530A">
              <w:rPr>
                <w:rFonts w:asciiTheme="majorBidi" w:hAnsiTheme="majorBidi" w:cstheme="majorBidi"/>
              </w:rPr>
              <w:t>0.968</w:t>
            </w:r>
          </w:p>
        </w:tc>
      </w:tr>
    </w:tbl>
    <w:p w:rsidR="00E3530A" w:rsidRPr="00E3530A" w:rsidRDefault="00E3530A" w:rsidP="00E3530A">
      <w:pPr>
        <w:spacing w:after="0" w:line="360" w:lineRule="auto"/>
        <w:jc w:val="both"/>
        <w:rPr>
          <w:rFonts w:asciiTheme="majorBidi" w:eastAsia="Times New Roman+FPEF" w:hAnsiTheme="majorBidi" w:cstheme="majorBidi"/>
          <w:b/>
          <w:color w:val="000000"/>
          <w:sz w:val="24"/>
          <w:szCs w:val="24"/>
        </w:rPr>
      </w:pPr>
    </w:p>
    <w:p w:rsidR="00E3530A" w:rsidRPr="00E3530A" w:rsidRDefault="00E3530A" w:rsidP="00E3530A">
      <w:pPr>
        <w:spacing w:before="240" w:after="120" w:line="240" w:lineRule="auto"/>
        <w:jc w:val="center"/>
        <w:rPr>
          <w:rFonts w:asciiTheme="majorBidi" w:eastAsia="Times New Roman" w:hAnsiTheme="majorBidi" w:cstheme="majorBidi"/>
          <w:b/>
          <w:noProof/>
          <w:sz w:val="24"/>
          <w:szCs w:val="24"/>
        </w:rPr>
      </w:pPr>
      <w:r w:rsidRPr="00E3530A">
        <w:rPr>
          <w:rFonts w:asciiTheme="majorBidi" w:eastAsia="Times New Roman" w:hAnsiTheme="majorBidi" w:cstheme="majorBidi"/>
          <w:b/>
          <w:noProof/>
          <w:sz w:val="24"/>
          <w:szCs w:val="24"/>
        </w:rPr>
        <w:t xml:space="preserve">Table 3. The </w:t>
      </w:r>
      <w:r w:rsidRPr="00E3530A">
        <w:rPr>
          <w:rFonts w:asciiTheme="majorBidi" w:eastAsia="Times New Roman" w:hAnsiTheme="majorBidi" w:cstheme="majorBidi"/>
          <w:b/>
          <w:color w:val="000000" w:themeColor="text1"/>
          <w:sz w:val="24"/>
          <w:szCs w:val="24"/>
        </w:rPr>
        <w:t>SHENAQ and the subscales</w:t>
      </w:r>
      <w:r w:rsidRPr="00E3530A">
        <w:rPr>
          <w:rFonts w:asciiTheme="majorBidi" w:eastAsia="Times New Roman" w:hAnsiTheme="majorBidi" w:cstheme="majorBidi"/>
          <w:b/>
          <w:noProof/>
          <w:sz w:val="24"/>
          <w:szCs w:val="24"/>
        </w:rPr>
        <w:t xml:space="preserve"> Scoring Range</w:t>
      </w:r>
    </w:p>
    <w:tbl>
      <w:tblPr>
        <w:tblStyle w:val="TableGrid"/>
        <w:tblW w:w="5000" w:type="pct"/>
        <w:tblLook w:val="04A0" w:firstRow="1" w:lastRow="0" w:firstColumn="1" w:lastColumn="0" w:noHBand="0" w:noVBand="1"/>
      </w:tblPr>
      <w:tblGrid>
        <w:gridCol w:w="3549"/>
        <w:gridCol w:w="5801"/>
      </w:tblGrid>
      <w:tr w:rsidR="00E3530A" w:rsidRPr="00E3530A" w:rsidTr="0091031F">
        <w:tc>
          <w:tcPr>
            <w:tcW w:w="1898" w:type="pct"/>
          </w:tcPr>
          <w:p w:rsidR="00E3530A" w:rsidRPr="00E3530A" w:rsidRDefault="00E3530A" w:rsidP="0091031F">
            <w:pPr>
              <w:spacing w:line="360" w:lineRule="auto"/>
              <w:jc w:val="center"/>
              <w:rPr>
                <w:rFonts w:asciiTheme="majorBidi" w:hAnsiTheme="majorBidi" w:cstheme="majorBidi"/>
                <w:b/>
                <w:bCs/>
              </w:rPr>
            </w:pPr>
            <w:r w:rsidRPr="00E3530A">
              <w:rPr>
                <w:rFonts w:asciiTheme="majorBidi" w:hAnsiTheme="majorBidi" w:cstheme="majorBidi"/>
                <w:b/>
                <w:bCs/>
                <w:noProof/>
              </w:rPr>
              <w:t>Subscales</w:t>
            </w:r>
          </w:p>
        </w:tc>
        <w:tc>
          <w:tcPr>
            <w:tcW w:w="3102" w:type="pct"/>
          </w:tcPr>
          <w:p w:rsidR="00E3530A" w:rsidRPr="00E3530A" w:rsidRDefault="00E3530A" w:rsidP="0091031F">
            <w:pPr>
              <w:spacing w:line="360" w:lineRule="auto"/>
              <w:jc w:val="center"/>
              <w:rPr>
                <w:rFonts w:asciiTheme="majorBidi" w:hAnsiTheme="majorBidi" w:cstheme="majorBidi"/>
                <w:b/>
                <w:bCs/>
              </w:rPr>
            </w:pPr>
            <w:r w:rsidRPr="00E3530A">
              <w:rPr>
                <w:rFonts w:asciiTheme="majorBidi" w:hAnsiTheme="majorBidi" w:cstheme="majorBidi"/>
                <w:b/>
                <w:bCs/>
                <w:noProof/>
              </w:rPr>
              <w:t>Range of scores</w:t>
            </w:r>
          </w:p>
        </w:tc>
      </w:tr>
      <w:tr w:rsidR="00E3530A" w:rsidRPr="00E3530A" w:rsidTr="0091031F">
        <w:tc>
          <w:tcPr>
            <w:tcW w:w="1898" w:type="pct"/>
          </w:tcPr>
          <w:p w:rsidR="00E3530A" w:rsidRPr="00E3530A" w:rsidRDefault="00E3530A" w:rsidP="0091031F">
            <w:pPr>
              <w:bidi w:val="0"/>
              <w:spacing w:line="360" w:lineRule="auto"/>
              <w:jc w:val="both"/>
              <w:rPr>
                <w:rFonts w:asciiTheme="majorBidi" w:hAnsiTheme="majorBidi" w:cstheme="majorBidi"/>
              </w:rPr>
            </w:pPr>
            <w:r w:rsidRPr="00E3530A">
              <w:rPr>
                <w:rFonts w:asciiTheme="majorBidi" w:hAnsiTheme="majorBidi" w:cstheme="majorBidi"/>
                <w:lang w:val="en"/>
              </w:rPr>
              <w:t>Suitable content for education</w:t>
            </w:r>
          </w:p>
        </w:tc>
        <w:tc>
          <w:tcPr>
            <w:tcW w:w="3102" w:type="pct"/>
          </w:tcPr>
          <w:p w:rsidR="00E3530A" w:rsidRPr="00E3530A" w:rsidRDefault="00E3530A" w:rsidP="0091031F">
            <w:pPr>
              <w:bidi w:val="0"/>
              <w:spacing w:line="360" w:lineRule="auto"/>
              <w:jc w:val="center"/>
              <w:rPr>
                <w:rFonts w:asciiTheme="majorBidi" w:hAnsiTheme="majorBidi" w:cstheme="majorBidi"/>
              </w:rPr>
            </w:pPr>
            <w:r w:rsidRPr="00E3530A">
              <w:rPr>
                <w:rFonts w:asciiTheme="majorBidi" w:hAnsiTheme="majorBidi" w:cstheme="majorBidi"/>
              </w:rPr>
              <w:t>21-105</w:t>
            </w:r>
          </w:p>
        </w:tc>
      </w:tr>
      <w:tr w:rsidR="00E3530A" w:rsidRPr="00E3530A" w:rsidTr="0091031F">
        <w:tc>
          <w:tcPr>
            <w:tcW w:w="1898" w:type="pct"/>
          </w:tcPr>
          <w:p w:rsidR="00E3530A" w:rsidRPr="00E3530A" w:rsidRDefault="00E3530A" w:rsidP="0091031F">
            <w:pPr>
              <w:bidi w:val="0"/>
              <w:spacing w:line="360" w:lineRule="auto"/>
              <w:jc w:val="both"/>
              <w:rPr>
                <w:rFonts w:asciiTheme="majorBidi" w:hAnsiTheme="majorBidi" w:cstheme="majorBidi"/>
              </w:rPr>
            </w:pPr>
            <w:r w:rsidRPr="00E3530A">
              <w:rPr>
                <w:rFonts w:asciiTheme="majorBidi" w:hAnsiTheme="majorBidi" w:cstheme="majorBidi"/>
                <w:lang w:val="en"/>
              </w:rPr>
              <w:t>Characteristics of competent educators</w:t>
            </w:r>
          </w:p>
        </w:tc>
        <w:tc>
          <w:tcPr>
            <w:tcW w:w="3102" w:type="pct"/>
          </w:tcPr>
          <w:p w:rsidR="00E3530A" w:rsidRPr="00E3530A" w:rsidRDefault="00E3530A" w:rsidP="0091031F">
            <w:pPr>
              <w:bidi w:val="0"/>
              <w:spacing w:line="360" w:lineRule="auto"/>
              <w:jc w:val="center"/>
              <w:rPr>
                <w:rFonts w:asciiTheme="majorBidi" w:hAnsiTheme="majorBidi" w:cstheme="majorBidi"/>
              </w:rPr>
            </w:pPr>
            <w:r w:rsidRPr="00E3530A">
              <w:rPr>
                <w:rFonts w:asciiTheme="majorBidi" w:hAnsiTheme="majorBidi" w:cstheme="majorBidi"/>
              </w:rPr>
              <w:t>7-35</w:t>
            </w:r>
          </w:p>
        </w:tc>
      </w:tr>
      <w:tr w:rsidR="00E3530A" w:rsidRPr="00E3530A" w:rsidTr="0091031F">
        <w:tc>
          <w:tcPr>
            <w:tcW w:w="1898" w:type="pct"/>
          </w:tcPr>
          <w:p w:rsidR="00E3530A" w:rsidRPr="00E3530A" w:rsidRDefault="00E3530A" w:rsidP="0091031F">
            <w:pPr>
              <w:bidi w:val="0"/>
              <w:spacing w:line="360" w:lineRule="auto"/>
              <w:jc w:val="both"/>
              <w:rPr>
                <w:rFonts w:asciiTheme="majorBidi" w:hAnsiTheme="majorBidi" w:cstheme="majorBidi"/>
              </w:rPr>
            </w:pPr>
            <w:r w:rsidRPr="00E3530A">
              <w:rPr>
                <w:rFonts w:asciiTheme="majorBidi" w:hAnsiTheme="majorBidi" w:cstheme="majorBidi"/>
                <w:lang w:val="en"/>
              </w:rPr>
              <w:t>Appropriate technologies in education</w:t>
            </w:r>
          </w:p>
        </w:tc>
        <w:tc>
          <w:tcPr>
            <w:tcW w:w="3102" w:type="pct"/>
          </w:tcPr>
          <w:p w:rsidR="00E3530A" w:rsidRPr="00E3530A" w:rsidRDefault="00E3530A" w:rsidP="0091031F">
            <w:pPr>
              <w:bidi w:val="0"/>
              <w:spacing w:line="360" w:lineRule="auto"/>
              <w:jc w:val="center"/>
              <w:rPr>
                <w:rFonts w:asciiTheme="majorBidi" w:hAnsiTheme="majorBidi" w:cstheme="majorBidi"/>
              </w:rPr>
            </w:pPr>
            <w:r w:rsidRPr="00E3530A">
              <w:rPr>
                <w:rFonts w:asciiTheme="majorBidi" w:hAnsiTheme="majorBidi" w:cstheme="majorBidi"/>
              </w:rPr>
              <w:t>8-40</w:t>
            </w:r>
          </w:p>
        </w:tc>
      </w:tr>
      <w:tr w:rsidR="00E3530A" w:rsidRPr="00E3530A" w:rsidTr="0091031F">
        <w:tc>
          <w:tcPr>
            <w:tcW w:w="1898" w:type="pct"/>
          </w:tcPr>
          <w:p w:rsidR="00E3530A" w:rsidRPr="00E3530A" w:rsidRDefault="00E3530A" w:rsidP="0091031F">
            <w:pPr>
              <w:bidi w:val="0"/>
              <w:spacing w:line="360" w:lineRule="auto"/>
              <w:jc w:val="both"/>
              <w:rPr>
                <w:rFonts w:asciiTheme="majorBidi" w:hAnsiTheme="majorBidi" w:cstheme="majorBidi"/>
              </w:rPr>
            </w:pPr>
            <w:r w:rsidRPr="00E3530A">
              <w:rPr>
                <w:rFonts w:asciiTheme="majorBidi" w:hAnsiTheme="majorBidi" w:cstheme="majorBidi"/>
                <w:lang w:val="en"/>
              </w:rPr>
              <w:t>Educational convenient features</w:t>
            </w:r>
          </w:p>
        </w:tc>
        <w:tc>
          <w:tcPr>
            <w:tcW w:w="3102" w:type="pct"/>
          </w:tcPr>
          <w:p w:rsidR="00E3530A" w:rsidRPr="00E3530A" w:rsidRDefault="00E3530A" w:rsidP="0091031F">
            <w:pPr>
              <w:bidi w:val="0"/>
              <w:spacing w:line="360" w:lineRule="auto"/>
              <w:jc w:val="center"/>
              <w:rPr>
                <w:rFonts w:asciiTheme="majorBidi" w:hAnsiTheme="majorBidi" w:cstheme="majorBidi"/>
              </w:rPr>
            </w:pPr>
            <w:r w:rsidRPr="00E3530A">
              <w:rPr>
                <w:rFonts w:asciiTheme="majorBidi" w:hAnsiTheme="majorBidi" w:cstheme="majorBidi"/>
              </w:rPr>
              <w:t>10-50</w:t>
            </w:r>
          </w:p>
        </w:tc>
      </w:tr>
      <w:tr w:rsidR="00E3530A" w:rsidRPr="00E3530A" w:rsidTr="0091031F">
        <w:tc>
          <w:tcPr>
            <w:tcW w:w="1898" w:type="pct"/>
          </w:tcPr>
          <w:p w:rsidR="00E3530A" w:rsidRPr="00E3530A" w:rsidRDefault="00E3530A" w:rsidP="0091031F">
            <w:pPr>
              <w:bidi w:val="0"/>
              <w:spacing w:line="360" w:lineRule="auto"/>
              <w:jc w:val="both"/>
              <w:rPr>
                <w:rFonts w:asciiTheme="majorBidi" w:hAnsiTheme="majorBidi" w:cstheme="majorBidi"/>
                <w:lang w:val="en"/>
              </w:rPr>
            </w:pPr>
            <w:r w:rsidRPr="00E3530A">
              <w:rPr>
                <w:rFonts w:asciiTheme="majorBidi" w:hAnsiTheme="majorBidi" w:cstheme="majorBidi"/>
              </w:rPr>
              <w:t>SHENAQ</w:t>
            </w:r>
          </w:p>
        </w:tc>
        <w:tc>
          <w:tcPr>
            <w:tcW w:w="3102" w:type="pct"/>
          </w:tcPr>
          <w:p w:rsidR="00E3530A" w:rsidRPr="00E3530A" w:rsidRDefault="00E3530A" w:rsidP="0091031F">
            <w:pPr>
              <w:spacing w:line="360" w:lineRule="auto"/>
              <w:jc w:val="center"/>
              <w:rPr>
                <w:rFonts w:asciiTheme="majorBidi" w:hAnsiTheme="majorBidi" w:cstheme="majorBidi"/>
              </w:rPr>
            </w:pPr>
            <w:r w:rsidRPr="00E3530A">
              <w:rPr>
                <w:rFonts w:asciiTheme="majorBidi" w:hAnsiTheme="majorBidi" w:cstheme="majorBidi"/>
              </w:rPr>
              <w:t>46-230</w:t>
            </w:r>
          </w:p>
        </w:tc>
      </w:tr>
    </w:tbl>
    <w:p w:rsidR="00E3530A" w:rsidRPr="00E3530A" w:rsidRDefault="00E3530A" w:rsidP="00E3530A">
      <w:pPr>
        <w:spacing w:before="240" w:after="120" w:line="240" w:lineRule="auto"/>
        <w:jc w:val="center"/>
        <w:rPr>
          <w:rFonts w:asciiTheme="majorBidi" w:eastAsia="Times New Roman" w:hAnsiTheme="majorBidi" w:cstheme="majorBidi"/>
          <w:b/>
          <w:color w:val="000000" w:themeColor="text1"/>
          <w:sz w:val="24"/>
          <w:szCs w:val="24"/>
        </w:rPr>
      </w:pPr>
      <w:r w:rsidRPr="00E3530A">
        <w:rPr>
          <w:rFonts w:asciiTheme="majorBidi" w:eastAsia="Times New Roman" w:hAnsiTheme="majorBidi" w:cstheme="majorBidi"/>
          <w:b/>
          <w:bCs/>
          <w:color w:val="000000" w:themeColor="text1"/>
          <w:sz w:val="24"/>
          <w:szCs w:val="24"/>
        </w:rPr>
        <w:t>Annex 1</w:t>
      </w:r>
      <w:r w:rsidRPr="00E3530A">
        <w:rPr>
          <w:rFonts w:asciiTheme="majorBidi" w:eastAsia="Times New Roman" w:hAnsiTheme="majorBidi" w:cstheme="majorBidi"/>
          <w:b/>
          <w:bCs/>
          <w:noProof/>
          <w:sz w:val="24"/>
          <w:szCs w:val="24"/>
        </w:rPr>
        <w:t>.</w:t>
      </w:r>
      <w:r w:rsidRPr="00E3530A">
        <w:rPr>
          <w:rFonts w:asciiTheme="majorBidi" w:eastAsia="Times New Roman" w:hAnsiTheme="majorBidi" w:cstheme="majorBidi"/>
          <w:b/>
          <w:noProof/>
          <w:sz w:val="24"/>
          <w:szCs w:val="24"/>
        </w:rPr>
        <w:t xml:space="preserve"> The </w:t>
      </w:r>
      <w:r w:rsidRPr="00E3530A">
        <w:rPr>
          <w:rFonts w:asciiTheme="majorBidi" w:eastAsia="Times New Roman" w:hAnsiTheme="majorBidi" w:cstheme="majorBidi"/>
          <w:b/>
          <w:color w:val="000000" w:themeColor="text1"/>
          <w:sz w:val="24"/>
          <w:szCs w:val="24"/>
        </w:rPr>
        <w:t>SHENAQ</w:t>
      </w:r>
      <w:r w:rsidRPr="00E3530A">
        <w:rPr>
          <w:rFonts w:asciiTheme="majorBidi" w:eastAsia="Times New Roman" w:hAnsiTheme="majorBidi" w:cstheme="majorBidi"/>
          <w:b/>
          <w:noProof/>
          <w:sz w:val="24"/>
          <w:szCs w:val="24"/>
        </w:rPr>
        <w:t xml:space="preserve"> at the End of </w:t>
      </w:r>
      <w:r w:rsidRPr="00E3530A">
        <w:rPr>
          <w:rFonts w:asciiTheme="majorBidi" w:eastAsia="Times New Roman" w:hAnsiTheme="majorBidi" w:cstheme="majorBidi"/>
          <w:b/>
          <w:iCs/>
          <w:noProof/>
          <w:sz w:val="24"/>
          <w:szCs w:val="24"/>
        </w:rPr>
        <w:t>the</w:t>
      </w:r>
      <w:r w:rsidRPr="00E3530A">
        <w:rPr>
          <w:rFonts w:asciiTheme="majorBidi" w:eastAsia="Times New Roman" w:hAnsiTheme="majorBidi" w:cstheme="majorBidi"/>
          <w:b/>
          <w:i/>
          <w:iCs/>
          <w:color w:val="000000" w:themeColor="text1"/>
          <w:sz w:val="24"/>
          <w:szCs w:val="24"/>
        </w:rPr>
        <w:t xml:space="preserve"> </w:t>
      </w:r>
      <w:r w:rsidRPr="00E3530A">
        <w:rPr>
          <w:rFonts w:asciiTheme="majorBidi" w:eastAsia="Times New Roman" w:hAnsiTheme="majorBidi" w:cstheme="majorBidi"/>
          <w:b/>
          <w:color w:val="000000" w:themeColor="text1"/>
          <w:sz w:val="24"/>
          <w:szCs w:val="24"/>
        </w:rPr>
        <w:t>Validity</w:t>
      </w:r>
      <w:r w:rsidRPr="00E3530A">
        <w:rPr>
          <w:rFonts w:asciiTheme="majorBidi" w:eastAsia="Times New Roman" w:hAnsiTheme="majorBidi" w:cstheme="majorBidi"/>
          <w:b/>
          <w:i/>
          <w:iCs/>
          <w:color w:val="000000" w:themeColor="text1"/>
          <w:sz w:val="24"/>
          <w:szCs w:val="24"/>
        </w:rPr>
        <w:t xml:space="preserve"> </w:t>
      </w:r>
      <w:r w:rsidRPr="00E3530A">
        <w:rPr>
          <w:rFonts w:asciiTheme="majorBidi" w:eastAsia="Times New Roman" w:hAnsiTheme="majorBidi" w:cstheme="majorBidi"/>
          <w:b/>
          <w:color w:val="000000" w:themeColor="text1"/>
          <w:sz w:val="24"/>
          <w:szCs w:val="24"/>
        </w:rPr>
        <w:t>and Reliability</w:t>
      </w:r>
      <w:r w:rsidRPr="00E3530A">
        <w:rPr>
          <w:rFonts w:asciiTheme="majorBidi" w:eastAsia="Times New Roman" w:hAnsiTheme="majorBidi" w:cstheme="majorBidi"/>
          <w:b/>
          <w:i/>
          <w:iCs/>
          <w:color w:val="000000" w:themeColor="text1"/>
          <w:sz w:val="24"/>
          <w:szCs w:val="24"/>
        </w:rPr>
        <w:t xml:space="preserve"> </w:t>
      </w:r>
      <w:r w:rsidRPr="00E3530A">
        <w:rPr>
          <w:rFonts w:asciiTheme="majorBidi" w:eastAsia="Times New Roman" w:hAnsiTheme="majorBidi" w:cstheme="majorBidi"/>
          <w:b/>
          <w:color w:val="000000" w:themeColor="text1"/>
          <w:sz w:val="24"/>
          <w:szCs w:val="24"/>
        </w:rPr>
        <w:t>Assessment</w:t>
      </w:r>
    </w:p>
    <w:tbl>
      <w:tblPr>
        <w:tblStyle w:val="TableGrid"/>
        <w:tblW w:w="9350" w:type="dxa"/>
        <w:tblLook w:val="04A0" w:firstRow="1" w:lastRow="0" w:firstColumn="1" w:lastColumn="0" w:noHBand="0" w:noVBand="1"/>
      </w:tblPr>
      <w:tblGrid>
        <w:gridCol w:w="5920"/>
        <w:gridCol w:w="734"/>
        <w:gridCol w:w="605"/>
        <w:gridCol w:w="683"/>
        <w:gridCol w:w="694"/>
        <w:gridCol w:w="714"/>
      </w:tblGrid>
      <w:tr w:rsidR="00E3530A" w:rsidRPr="00E3530A" w:rsidTr="0091031F">
        <w:tc>
          <w:tcPr>
            <w:tcW w:w="5920" w:type="dxa"/>
          </w:tcPr>
          <w:p w:rsidR="00E3530A" w:rsidRPr="00E3530A" w:rsidRDefault="00E3530A" w:rsidP="0091031F">
            <w:pPr>
              <w:bidi w:val="0"/>
              <w:jc w:val="center"/>
              <w:rPr>
                <w:rFonts w:asciiTheme="majorBidi" w:hAnsiTheme="majorBidi" w:cstheme="majorBidi"/>
                <w:b/>
                <w:color w:val="000000" w:themeColor="text1"/>
              </w:rPr>
            </w:pPr>
            <w:r w:rsidRPr="00E3530A">
              <w:rPr>
                <w:rFonts w:asciiTheme="majorBidi" w:hAnsiTheme="majorBidi" w:cstheme="majorBidi"/>
                <w:b/>
                <w:i/>
                <w:iCs/>
                <w:color w:val="000000" w:themeColor="text1"/>
              </w:rPr>
              <w:t>Statment</w:t>
            </w:r>
          </w:p>
        </w:tc>
        <w:tc>
          <w:tcPr>
            <w:tcW w:w="734" w:type="dxa"/>
          </w:tcPr>
          <w:p w:rsidR="00E3530A" w:rsidRPr="00E3530A" w:rsidRDefault="00E3530A" w:rsidP="0091031F">
            <w:pPr>
              <w:bidi w:val="0"/>
              <w:jc w:val="both"/>
              <w:rPr>
                <w:rFonts w:asciiTheme="majorBidi" w:hAnsiTheme="majorBidi" w:cstheme="majorBidi"/>
                <w:b/>
                <w:bCs/>
                <w:color w:val="000000" w:themeColor="text1"/>
              </w:rPr>
            </w:pPr>
            <w:r w:rsidRPr="00E3530A">
              <w:rPr>
                <w:rFonts w:asciiTheme="majorBidi" w:hAnsiTheme="majorBidi" w:cstheme="majorBidi"/>
                <w:b/>
                <w:bCs/>
                <w:color w:val="000000" w:themeColor="text1"/>
              </w:rPr>
              <w:t>not at all</w:t>
            </w:r>
          </w:p>
        </w:tc>
        <w:tc>
          <w:tcPr>
            <w:tcW w:w="605" w:type="dxa"/>
          </w:tcPr>
          <w:p w:rsidR="00E3530A" w:rsidRPr="00E3530A" w:rsidRDefault="00E3530A" w:rsidP="0091031F">
            <w:pPr>
              <w:bidi w:val="0"/>
              <w:jc w:val="both"/>
              <w:rPr>
                <w:rFonts w:asciiTheme="majorBidi" w:hAnsiTheme="majorBidi" w:cstheme="majorBidi"/>
                <w:b/>
                <w:bCs/>
                <w:color w:val="000000" w:themeColor="text1"/>
              </w:rPr>
            </w:pPr>
            <w:r w:rsidRPr="00E3530A">
              <w:rPr>
                <w:rFonts w:asciiTheme="majorBidi" w:hAnsiTheme="majorBidi" w:cstheme="majorBidi"/>
                <w:b/>
                <w:bCs/>
                <w:color w:val="000000" w:themeColor="text1"/>
              </w:rPr>
              <w:t>a little</w:t>
            </w:r>
          </w:p>
        </w:tc>
        <w:tc>
          <w:tcPr>
            <w:tcW w:w="683" w:type="dxa"/>
          </w:tcPr>
          <w:p w:rsidR="00E3530A" w:rsidRPr="00E3530A" w:rsidRDefault="00E3530A" w:rsidP="0091031F">
            <w:pPr>
              <w:bidi w:val="0"/>
              <w:jc w:val="both"/>
              <w:rPr>
                <w:rFonts w:asciiTheme="majorBidi" w:hAnsiTheme="majorBidi" w:cstheme="majorBidi"/>
                <w:b/>
                <w:bCs/>
                <w:color w:val="000000" w:themeColor="text1"/>
              </w:rPr>
            </w:pPr>
            <w:r w:rsidRPr="00E3530A">
              <w:rPr>
                <w:rFonts w:asciiTheme="majorBidi" w:hAnsiTheme="majorBidi" w:cstheme="majorBidi"/>
                <w:b/>
                <w:bCs/>
                <w:noProof/>
              </w:rPr>
              <w:t>Some</w:t>
            </w:r>
          </w:p>
        </w:tc>
        <w:tc>
          <w:tcPr>
            <w:tcW w:w="694" w:type="dxa"/>
          </w:tcPr>
          <w:p w:rsidR="00E3530A" w:rsidRPr="00E3530A" w:rsidRDefault="00E3530A" w:rsidP="0091031F">
            <w:pPr>
              <w:bidi w:val="0"/>
              <w:jc w:val="both"/>
              <w:rPr>
                <w:rFonts w:asciiTheme="majorBidi" w:hAnsiTheme="majorBidi" w:cstheme="majorBidi"/>
                <w:b/>
                <w:bCs/>
                <w:color w:val="000000" w:themeColor="text1"/>
              </w:rPr>
            </w:pPr>
            <w:r w:rsidRPr="00E3530A">
              <w:rPr>
                <w:rFonts w:asciiTheme="majorBidi" w:hAnsiTheme="majorBidi" w:cstheme="majorBidi"/>
                <w:b/>
                <w:bCs/>
                <w:color w:val="000000" w:themeColor="text1"/>
              </w:rPr>
              <w:t>much</w:t>
            </w:r>
          </w:p>
        </w:tc>
        <w:tc>
          <w:tcPr>
            <w:tcW w:w="714" w:type="dxa"/>
          </w:tcPr>
          <w:p w:rsidR="00E3530A" w:rsidRPr="00E3530A" w:rsidRDefault="00E3530A" w:rsidP="0091031F">
            <w:pPr>
              <w:bidi w:val="0"/>
              <w:jc w:val="both"/>
              <w:rPr>
                <w:rFonts w:asciiTheme="majorBidi" w:hAnsiTheme="majorBidi" w:cstheme="majorBidi"/>
                <w:b/>
                <w:bCs/>
                <w:color w:val="000000" w:themeColor="text1"/>
              </w:rPr>
            </w:pPr>
            <w:r w:rsidRPr="00E3530A">
              <w:rPr>
                <w:rFonts w:asciiTheme="majorBidi" w:hAnsiTheme="majorBidi" w:cstheme="majorBidi"/>
                <w:b/>
                <w:bCs/>
                <w:color w:val="000000" w:themeColor="text1"/>
              </w:rPr>
              <w:t>very much</w:t>
            </w:r>
          </w:p>
        </w:tc>
      </w:tr>
      <w:tr w:rsidR="00E3530A" w:rsidRPr="00E3530A" w:rsidTr="0091031F">
        <w:tc>
          <w:tcPr>
            <w:tcW w:w="9350" w:type="dxa"/>
            <w:gridSpan w:val="6"/>
          </w:tcPr>
          <w:p w:rsidR="00E3530A" w:rsidRPr="00E3530A" w:rsidRDefault="00E3530A" w:rsidP="0091031F">
            <w:pPr>
              <w:bidi w:val="0"/>
              <w:jc w:val="both"/>
              <w:rPr>
                <w:rFonts w:asciiTheme="majorBidi" w:hAnsiTheme="majorBidi" w:cstheme="majorBidi"/>
                <w:b/>
                <w:bCs/>
                <w:color w:val="000000" w:themeColor="text1"/>
              </w:rPr>
            </w:pPr>
            <w:r w:rsidRPr="00E3530A">
              <w:rPr>
                <w:rFonts w:asciiTheme="majorBidi" w:hAnsiTheme="majorBidi" w:cstheme="majorBidi"/>
                <w:b/>
                <w:bCs/>
                <w:color w:val="000000" w:themeColor="text1"/>
                <w:lang w:val="en"/>
              </w:rPr>
              <w:t>How much sexual health educational content of the following do you need?</w:t>
            </w: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lang w:val="en"/>
              </w:rPr>
              <w:t xml:space="preserve">Components of the reproductive </w:t>
            </w:r>
            <w:r w:rsidRPr="00E3530A">
              <w:rPr>
                <w:rFonts w:asciiTheme="majorBidi" w:hAnsiTheme="majorBidi" w:cstheme="majorBidi"/>
                <w:color w:val="000000" w:themeColor="text1"/>
              </w:rPr>
              <w:t>tract</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lang w:val="en"/>
              </w:rPr>
              <w:t>Performance of the sexual organs</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rPr>
              <w:t>Psychological Characteristics of Men and Women</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lang w:val="en"/>
              </w:rPr>
              <w:t>Sexual myths that need to be modified</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lang w:val="en"/>
              </w:rPr>
              <w:lastRenderedPageBreak/>
              <w:t>Factors influencing sexual satisfaction</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rPr>
              <w:t>Sexually Healthy Behaviors</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lang w:val="en"/>
              </w:rPr>
              <w:t xml:space="preserve">Ways to prevent </w:t>
            </w:r>
            <w:r w:rsidRPr="00E3530A">
              <w:rPr>
                <w:rFonts w:asciiTheme="majorBidi" w:hAnsiTheme="majorBidi" w:cstheme="majorBidi"/>
                <w:color w:val="000000" w:themeColor="text1"/>
              </w:rPr>
              <w:t>the monotonous</w:t>
            </w:r>
            <w:r w:rsidRPr="00E3530A">
              <w:rPr>
                <w:rFonts w:asciiTheme="majorBidi" w:hAnsiTheme="majorBidi" w:cstheme="majorBidi"/>
                <w:i/>
                <w:iCs/>
                <w:color w:val="000000" w:themeColor="text1"/>
              </w:rPr>
              <w:t xml:space="preserve"> </w:t>
            </w:r>
            <w:r w:rsidRPr="00E3530A">
              <w:rPr>
                <w:rFonts w:asciiTheme="majorBidi" w:hAnsiTheme="majorBidi" w:cstheme="majorBidi"/>
                <w:color w:val="000000" w:themeColor="text1"/>
              </w:rPr>
              <w:t>routine of the sex</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lang w:val="en"/>
              </w:rPr>
              <w:t>Common sexual problems</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rPr>
              <w:t>Masturbation</w:t>
            </w:r>
            <w:r w:rsidRPr="00E3530A">
              <w:rPr>
                <w:rFonts w:asciiTheme="majorBidi" w:hAnsiTheme="majorBidi" w:cstheme="majorBidi"/>
                <w:color w:val="000000" w:themeColor="text1"/>
                <w:lang w:val="en"/>
              </w:rPr>
              <w:t xml:space="preserve"> and its complications</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kern w:val="2"/>
                <w:lang w:eastAsia="zh-CN"/>
              </w:rPr>
              <w:t xml:space="preserve">adverse effects of </w:t>
            </w:r>
            <w:r w:rsidRPr="00E3530A">
              <w:rPr>
                <w:rFonts w:asciiTheme="majorBidi" w:hAnsiTheme="majorBidi" w:cstheme="majorBidi"/>
                <w:color w:val="000000" w:themeColor="text1"/>
                <w:lang w:val="en"/>
              </w:rPr>
              <w:t>smoking, alcohol and psychotropic substances</w:t>
            </w:r>
            <w:r w:rsidRPr="00E3530A">
              <w:rPr>
                <w:rFonts w:asciiTheme="majorBidi" w:hAnsiTheme="majorBidi" w:cstheme="majorBidi"/>
                <w:color w:val="000000" w:themeColor="text1"/>
                <w:kern w:val="2"/>
                <w:lang w:eastAsia="zh-CN"/>
              </w:rPr>
              <w:t xml:space="preserve"> on sexual performance</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lang w:val="en"/>
              </w:rPr>
              <w:t>High-risk behavior</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lang w:val="en"/>
              </w:rPr>
              <w:t>Sexually transmitted infections, symptoms and ways to prevent</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rPr>
              <w:t>Family planning decision</w:t>
            </w:r>
            <w:r w:rsidRPr="00E3530A">
              <w:rPr>
                <w:rFonts w:asciiTheme="majorBidi" w:hAnsiTheme="majorBidi" w:cstheme="majorBidi"/>
                <w:i/>
                <w:iCs/>
                <w:color w:val="000000" w:themeColor="text1"/>
              </w:rPr>
              <w:t>-</w:t>
            </w:r>
            <w:r w:rsidRPr="00E3530A">
              <w:rPr>
                <w:rFonts w:asciiTheme="majorBidi" w:hAnsiTheme="majorBidi" w:cstheme="majorBidi"/>
                <w:color w:val="000000" w:themeColor="text1"/>
              </w:rPr>
              <w:t>making</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lang w:val="en"/>
              </w:rPr>
              <w:t>Sex skills</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lang w:val="en"/>
              </w:rPr>
              <w:t>Ability to focus on the relationship</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lang w:val="en"/>
              </w:rPr>
              <w:t>Negotiation skills between couples</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lang w:val="en"/>
              </w:rPr>
              <w:t>Commitment and responsibility in sexual life</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rPr>
            </w:pPr>
            <w:r w:rsidRPr="00E3530A">
              <w:rPr>
                <w:rFonts w:asciiTheme="majorBidi" w:hAnsiTheme="majorBidi" w:cstheme="majorBidi"/>
                <w:color w:val="000000" w:themeColor="text1"/>
                <w:lang w:val="en"/>
              </w:rPr>
              <w:t>The importance of sexual health</w:t>
            </w:r>
            <w:r w:rsidRPr="00E3530A">
              <w:rPr>
                <w:rFonts w:asciiTheme="majorBidi" w:hAnsiTheme="majorBidi" w:cstheme="majorBidi"/>
                <w:color w:val="000000" w:themeColor="text1"/>
              </w:rPr>
              <w:t xml:space="preserve"> education needs </w:t>
            </w:r>
            <w:r w:rsidRPr="00E3530A">
              <w:rPr>
                <w:rFonts w:asciiTheme="majorBidi" w:hAnsiTheme="majorBidi" w:cstheme="majorBidi"/>
                <w:color w:val="000000" w:themeColor="text1"/>
                <w:kern w:val="36"/>
              </w:rPr>
              <w:t>assessment</w:t>
            </w:r>
            <w:r w:rsidRPr="00E3530A">
              <w:rPr>
                <w:rFonts w:asciiTheme="majorBidi" w:hAnsiTheme="majorBidi" w:cstheme="majorBidi"/>
                <w:color w:val="000000" w:themeColor="text1"/>
                <w:lang w:val="en"/>
              </w:rPr>
              <w:t xml:space="preserve"> </w:t>
            </w:r>
          </w:p>
        </w:tc>
        <w:tc>
          <w:tcPr>
            <w:tcW w:w="734" w:type="dxa"/>
          </w:tcPr>
          <w:p w:rsidR="00E3530A" w:rsidRPr="00E3530A" w:rsidRDefault="00E3530A" w:rsidP="0091031F">
            <w:pPr>
              <w:bidi w:val="0"/>
              <w:jc w:val="both"/>
              <w:rPr>
                <w:rFonts w:asciiTheme="majorBidi" w:hAnsiTheme="majorBidi" w:cstheme="majorBidi"/>
                <w:b/>
                <w:color w:val="000000" w:themeColor="text1"/>
              </w:rPr>
            </w:pPr>
          </w:p>
        </w:tc>
        <w:tc>
          <w:tcPr>
            <w:tcW w:w="605" w:type="dxa"/>
          </w:tcPr>
          <w:p w:rsidR="00E3530A" w:rsidRPr="00E3530A" w:rsidRDefault="00E3530A" w:rsidP="0091031F">
            <w:pPr>
              <w:bidi w:val="0"/>
              <w:jc w:val="both"/>
              <w:rPr>
                <w:rFonts w:asciiTheme="majorBidi" w:hAnsiTheme="majorBidi" w:cstheme="majorBidi"/>
                <w:b/>
                <w:color w:val="000000" w:themeColor="text1"/>
              </w:rPr>
            </w:pPr>
          </w:p>
        </w:tc>
        <w:tc>
          <w:tcPr>
            <w:tcW w:w="683" w:type="dxa"/>
          </w:tcPr>
          <w:p w:rsidR="00E3530A" w:rsidRPr="00E3530A" w:rsidRDefault="00E3530A" w:rsidP="0091031F">
            <w:pPr>
              <w:bidi w:val="0"/>
              <w:jc w:val="both"/>
              <w:rPr>
                <w:rFonts w:asciiTheme="majorBidi" w:hAnsiTheme="majorBidi" w:cstheme="majorBidi"/>
                <w:b/>
                <w:color w:val="000000" w:themeColor="text1"/>
              </w:rPr>
            </w:pPr>
          </w:p>
        </w:tc>
        <w:tc>
          <w:tcPr>
            <w:tcW w:w="694" w:type="dxa"/>
          </w:tcPr>
          <w:p w:rsidR="00E3530A" w:rsidRPr="00E3530A" w:rsidRDefault="00E3530A" w:rsidP="0091031F">
            <w:pPr>
              <w:bidi w:val="0"/>
              <w:jc w:val="both"/>
              <w:rPr>
                <w:rFonts w:asciiTheme="majorBidi" w:hAnsiTheme="majorBidi" w:cstheme="majorBidi"/>
                <w:b/>
                <w:color w:val="000000" w:themeColor="text1"/>
              </w:rPr>
            </w:pPr>
          </w:p>
        </w:tc>
        <w:tc>
          <w:tcPr>
            <w:tcW w:w="714" w:type="dxa"/>
          </w:tcPr>
          <w:p w:rsidR="00E3530A" w:rsidRPr="00E3530A" w:rsidRDefault="00E3530A" w:rsidP="0091031F">
            <w:pPr>
              <w:bidi w:val="0"/>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skills to make sexual abstinence</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rPr>
              <w:t>R</w:t>
            </w:r>
            <w:r w:rsidRPr="00E3530A">
              <w:rPr>
                <w:rFonts w:asciiTheme="majorBidi" w:hAnsiTheme="majorBidi" w:cstheme="majorBidi"/>
                <w:color w:val="000000" w:themeColor="text1"/>
                <w:lang w:val="en"/>
              </w:rPr>
              <w:t>eligious issues in sex</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 xml:space="preserve">Internet's impact and sex videos on relationships </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9350" w:type="dxa"/>
            <w:gridSpan w:val="6"/>
          </w:tcPr>
          <w:p w:rsidR="00E3530A" w:rsidRPr="00E3530A" w:rsidRDefault="00E3530A" w:rsidP="0091031F">
            <w:pPr>
              <w:bidi w:val="0"/>
              <w:rPr>
                <w:rFonts w:asciiTheme="majorBidi" w:hAnsiTheme="majorBidi" w:cstheme="majorBidi"/>
                <w:b/>
                <w:bCs/>
              </w:rPr>
            </w:pPr>
            <w:r w:rsidRPr="00E3530A">
              <w:rPr>
                <w:rFonts w:asciiTheme="majorBidi" w:hAnsiTheme="majorBidi" w:cstheme="majorBidi"/>
                <w:b/>
                <w:bCs/>
                <w:lang w:val="en"/>
              </w:rPr>
              <w:t>How much do you know the following features are essential to trainers?</w:t>
            </w: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understand the values ​​and beliefs of participants</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Respect for participant</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Non-discrimination between participants</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Positive attitude to sexuality education</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Scientific skills</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Verbal skills</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Mutual understanding and confidence-building</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9350" w:type="dxa"/>
            <w:gridSpan w:val="6"/>
          </w:tcPr>
          <w:p w:rsidR="00E3530A" w:rsidRPr="00E3530A" w:rsidRDefault="00E3530A" w:rsidP="0091031F">
            <w:pPr>
              <w:bidi w:val="0"/>
              <w:jc w:val="both"/>
              <w:rPr>
                <w:rFonts w:asciiTheme="majorBidi" w:hAnsiTheme="majorBidi" w:cstheme="majorBidi"/>
                <w:b/>
                <w:bCs/>
                <w:color w:val="000000" w:themeColor="text1"/>
              </w:rPr>
            </w:pPr>
            <w:r w:rsidRPr="00E3530A">
              <w:rPr>
                <w:rFonts w:asciiTheme="majorBidi" w:hAnsiTheme="majorBidi" w:cstheme="majorBidi"/>
                <w:b/>
                <w:bCs/>
                <w:color w:val="000000" w:themeColor="text1"/>
                <w:kern w:val="2"/>
                <w:lang w:eastAsia="zh-CN"/>
              </w:rPr>
              <w:t>How much do you know about the proper use of the</w:t>
            </w:r>
            <w:r w:rsidRPr="00E3530A">
              <w:rPr>
                <w:rFonts w:asciiTheme="majorBidi" w:hAnsiTheme="majorBidi" w:cstheme="majorBidi"/>
                <w:b/>
                <w:bCs/>
                <w:color w:val="000000" w:themeColor="text1"/>
                <w:lang w:val="en"/>
              </w:rPr>
              <w:t xml:space="preserve"> following technologies for training?</w:t>
            </w:r>
          </w:p>
        </w:tc>
      </w:tr>
      <w:tr w:rsidR="00E3530A" w:rsidRPr="00E3530A" w:rsidTr="0091031F">
        <w:tc>
          <w:tcPr>
            <w:tcW w:w="5920" w:type="dxa"/>
          </w:tcPr>
          <w:p w:rsidR="00E3530A" w:rsidRPr="00E3530A" w:rsidRDefault="00E3530A" w:rsidP="0091031F">
            <w:pPr>
              <w:numPr>
                <w:ilvl w:val="0"/>
                <w:numId w:val="2"/>
              </w:numPr>
              <w:bidi w:val="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29.  Valid and understandable educational resources</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Access to appropriate educational resources</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Videos</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Educational software</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Slideshow</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rPr>
              <w:t>Educational assistance</w:t>
            </w:r>
            <w:r w:rsidRPr="00E3530A">
              <w:rPr>
                <w:rFonts w:asciiTheme="majorBidi" w:hAnsiTheme="majorBidi" w:cstheme="majorBidi"/>
                <w:color w:val="000000" w:themeColor="text1"/>
                <w:lang w:val="en"/>
              </w:rPr>
              <w:t xml:space="preserve"> models </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Training with debate</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Separately training for each couple</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9350" w:type="dxa"/>
            <w:gridSpan w:val="6"/>
          </w:tcPr>
          <w:p w:rsidR="00E3530A" w:rsidRPr="00E3530A" w:rsidRDefault="00E3530A" w:rsidP="0091031F">
            <w:pPr>
              <w:bidi w:val="0"/>
              <w:jc w:val="both"/>
              <w:rPr>
                <w:rFonts w:asciiTheme="majorBidi" w:hAnsiTheme="majorBidi" w:cstheme="majorBidi"/>
                <w:b/>
                <w:bCs/>
                <w:color w:val="000000" w:themeColor="text1"/>
              </w:rPr>
            </w:pPr>
            <w:r w:rsidRPr="00E3530A">
              <w:rPr>
                <w:rFonts w:asciiTheme="majorBidi" w:hAnsiTheme="majorBidi" w:cstheme="majorBidi"/>
                <w:b/>
                <w:bCs/>
                <w:color w:val="000000" w:themeColor="text1"/>
                <w:lang w:val="en"/>
              </w:rPr>
              <w:t>How much do you know proper the following spatial and temporal features for sexual health education?</w:t>
            </w: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Comfort and sense of security</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Privacy and quiet</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Access in terms of geographical location</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Classrooms light</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Classrooms ventilation</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 xml:space="preserve">Comfortable seats </w:t>
            </w:r>
            <w:r w:rsidRPr="00E3530A">
              <w:rPr>
                <w:rFonts w:asciiTheme="majorBidi" w:hAnsiTheme="majorBidi" w:cstheme="majorBidi"/>
                <w:color w:val="000000" w:themeColor="text1"/>
              </w:rPr>
              <w:t>with</w:t>
            </w:r>
            <w:r w:rsidRPr="00E3530A">
              <w:rPr>
                <w:rFonts w:asciiTheme="majorBidi" w:hAnsiTheme="majorBidi" w:cstheme="majorBidi"/>
                <w:color w:val="000000" w:themeColor="text1"/>
                <w:lang w:val="en"/>
              </w:rPr>
              <w:t xml:space="preserve"> handles</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 xml:space="preserve">Less than one hour </w:t>
            </w:r>
            <w:r w:rsidRPr="00E3530A">
              <w:rPr>
                <w:rFonts w:asciiTheme="majorBidi" w:hAnsiTheme="majorBidi" w:cstheme="majorBidi"/>
                <w:color w:val="000000" w:themeColor="text1"/>
              </w:rPr>
              <w:t>per</w:t>
            </w:r>
            <w:r w:rsidRPr="00E3530A">
              <w:rPr>
                <w:rFonts w:asciiTheme="majorBidi" w:hAnsiTheme="majorBidi" w:cstheme="majorBidi"/>
                <w:color w:val="000000" w:themeColor="text1"/>
                <w:lang w:val="en"/>
              </w:rPr>
              <w:t xml:space="preserve"> session of training </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More than one session</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 xml:space="preserve">The right to choose </w:t>
            </w:r>
            <w:r w:rsidRPr="00E3530A">
              <w:rPr>
                <w:rFonts w:asciiTheme="majorBidi" w:hAnsiTheme="majorBidi" w:cstheme="majorBidi"/>
                <w:color w:val="000000" w:themeColor="text1"/>
              </w:rPr>
              <w:t>time to attend classes</w:t>
            </w:r>
            <w:r w:rsidRPr="00E3530A">
              <w:rPr>
                <w:rFonts w:asciiTheme="majorBidi" w:hAnsiTheme="majorBidi" w:cstheme="majorBidi"/>
                <w:color w:val="000000" w:themeColor="text1"/>
                <w:lang w:val="en"/>
              </w:rPr>
              <w:t xml:space="preserve"> </w:t>
            </w:r>
            <w:r w:rsidRPr="00E3530A">
              <w:rPr>
                <w:rFonts w:asciiTheme="majorBidi" w:hAnsiTheme="majorBidi" w:cstheme="majorBidi"/>
                <w:color w:val="000000" w:themeColor="text1"/>
                <w:rtl/>
                <w:lang w:val="en"/>
              </w:rPr>
              <w:t xml:space="preserve"> </w:t>
            </w:r>
            <w:r w:rsidRPr="00E3530A">
              <w:rPr>
                <w:rFonts w:asciiTheme="majorBidi" w:hAnsiTheme="majorBidi" w:cstheme="majorBidi"/>
                <w:color w:val="000000" w:themeColor="text1"/>
              </w:rPr>
              <w:t xml:space="preserve">for </w:t>
            </w:r>
            <w:r w:rsidRPr="00E3530A">
              <w:rPr>
                <w:rFonts w:asciiTheme="majorBidi" w:hAnsiTheme="majorBidi" w:cstheme="majorBidi"/>
                <w:color w:val="000000" w:themeColor="text1"/>
                <w:lang w:val="en"/>
              </w:rPr>
              <w:t xml:space="preserve">couples </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r w:rsidR="00E3530A" w:rsidRPr="00E3530A" w:rsidTr="0091031F">
        <w:tc>
          <w:tcPr>
            <w:tcW w:w="5920" w:type="dxa"/>
          </w:tcPr>
          <w:p w:rsidR="00E3530A" w:rsidRPr="00E3530A" w:rsidRDefault="00E3530A" w:rsidP="0091031F">
            <w:pPr>
              <w:numPr>
                <w:ilvl w:val="0"/>
                <w:numId w:val="2"/>
              </w:numPr>
              <w:bidi w:val="0"/>
              <w:ind w:left="360"/>
              <w:jc w:val="both"/>
              <w:rPr>
                <w:rFonts w:asciiTheme="majorBidi" w:hAnsiTheme="majorBidi" w:cstheme="majorBidi"/>
                <w:color w:val="000000" w:themeColor="text1"/>
                <w:lang w:val="en"/>
              </w:rPr>
            </w:pPr>
            <w:r w:rsidRPr="00E3530A">
              <w:rPr>
                <w:rFonts w:asciiTheme="majorBidi" w:hAnsiTheme="majorBidi" w:cstheme="majorBidi"/>
                <w:color w:val="000000" w:themeColor="text1"/>
                <w:lang w:val="en"/>
              </w:rPr>
              <w:t>Continuing education after marriage</w:t>
            </w:r>
          </w:p>
        </w:tc>
        <w:tc>
          <w:tcPr>
            <w:tcW w:w="734" w:type="dxa"/>
          </w:tcPr>
          <w:p w:rsidR="00E3530A" w:rsidRPr="00E3530A" w:rsidRDefault="00E3530A" w:rsidP="0091031F">
            <w:pPr>
              <w:jc w:val="both"/>
              <w:rPr>
                <w:rFonts w:asciiTheme="majorBidi" w:hAnsiTheme="majorBidi" w:cstheme="majorBidi"/>
                <w:b/>
                <w:color w:val="000000" w:themeColor="text1"/>
              </w:rPr>
            </w:pPr>
          </w:p>
        </w:tc>
        <w:tc>
          <w:tcPr>
            <w:tcW w:w="605" w:type="dxa"/>
          </w:tcPr>
          <w:p w:rsidR="00E3530A" w:rsidRPr="00E3530A" w:rsidRDefault="00E3530A" w:rsidP="0091031F">
            <w:pPr>
              <w:jc w:val="both"/>
              <w:rPr>
                <w:rFonts w:asciiTheme="majorBidi" w:hAnsiTheme="majorBidi" w:cstheme="majorBidi"/>
                <w:b/>
                <w:color w:val="000000" w:themeColor="text1"/>
              </w:rPr>
            </w:pPr>
          </w:p>
        </w:tc>
        <w:tc>
          <w:tcPr>
            <w:tcW w:w="683" w:type="dxa"/>
          </w:tcPr>
          <w:p w:rsidR="00E3530A" w:rsidRPr="00E3530A" w:rsidRDefault="00E3530A" w:rsidP="0091031F">
            <w:pPr>
              <w:jc w:val="both"/>
              <w:rPr>
                <w:rFonts w:asciiTheme="majorBidi" w:hAnsiTheme="majorBidi" w:cstheme="majorBidi"/>
                <w:b/>
                <w:color w:val="000000" w:themeColor="text1"/>
              </w:rPr>
            </w:pPr>
          </w:p>
        </w:tc>
        <w:tc>
          <w:tcPr>
            <w:tcW w:w="694" w:type="dxa"/>
          </w:tcPr>
          <w:p w:rsidR="00E3530A" w:rsidRPr="00E3530A" w:rsidRDefault="00E3530A" w:rsidP="0091031F">
            <w:pPr>
              <w:jc w:val="both"/>
              <w:rPr>
                <w:rFonts w:asciiTheme="majorBidi" w:hAnsiTheme="majorBidi" w:cstheme="majorBidi"/>
                <w:b/>
                <w:color w:val="000000" w:themeColor="text1"/>
              </w:rPr>
            </w:pPr>
          </w:p>
        </w:tc>
        <w:tc>
          <w:tcPr>
            <w:tcW w:w="714" w:type="dxa"/>
          </w:tcPr>
          <w:p w:rsidR="00E3530A" w:rsidRPr="00E3530A" w:rsidRDefault="00E3530A" w:rsidP="0091031F">
            <w:pPr>
              <w:jc w:val="both"/>
              <w:rPr>
                <w:rFonts w:asciiTheme="majorBidi" w:hAnsiTheme="majorBidi" w:cstheme="majorBidi"/>
                <w:b/>
                <w:color w:val="000000" w:themeColor="text1"/>
              </w:rPr>
            </w:pPr>
          </w:p>
        </w:tc>
      </w:tr>
    </w:tbl>
    <w:p w:rsidR="00E3530A" w:rsidRPr="00E3530A" w:rsidRDefault="00E3530A" w:rsidP="00E3530A">
      <w:pPr>
        <w:spacing w:after="0" w:line="360" w:lineRule="auto"/>
        <w:jc w:val="both"/>
        <w:rPr>
          <w:rFonts w:asciiTheme="majorBidi" w:eastAsia="Times New Roman" w:hAnsiTheme="majorBidi" w:cstheme="majorBidi"/>
          <w:sz w:val="24"/>
          <w:szCs w:val="24"/>
        </w:rPr>
      </w:pPr>
    </w:p>
    <w:p w:rsidR="00E3530A" w:rsidRPr="005E11B5" w:rsidRDefault="00E3530A" w:rsidP="00E3530A">
      <w:pPr>
        <w:spacing w:after="0" w:line="360" w:lineRule="auto"/>
        <w:jc w:val="both"/>
        <w:rPr>
          <w:rFonts w:asciiTheme="majorBidi" w:hAnsiTheme="majorBidi" w:cstheme="majorBidi"/>
          <w:sz w:val="24"/>
          <w:szCs w:val="24"/>
        </w:rPr>
      </w:pPr>
      <w:r w:rsidRPr="005E11B5">
        <w:rPr>
          <w:rFonts w:asciiTheme="majorBidi" w:hAnsiTheme="majorBidi" w:cstheme="majorBidi"/>
          <w:sz w:val="24"/>
          <w:szCs w:val="24"/>
        </w:rPr>
        <w:t>I look forward to hearing you.</w:t>
      </w:r>
    </w:p>
    <w:p w:rsidR="00E3530A" w:rsidRPr="005E11B5" w:rsidRDefault="00E3530A" w:rsidP="00E3530A">
      <w:pPr>
        <w:spacing w:after="0" w:line="360" w:lineRule="auto"/>
        <w:jc w:val="both"/>
        <w:rPr>
          <w:rFonts w:asciiTheme="majorBidi" w:hAnsiTheme="majorBidi" w:cstheme="majorBidi"/>
          <w:sz w:val="24"/>
          <w:szCs w:val="24"/>
        </w:rPr>
      </w:pPr>
      <w:r w:rsidRPr="005E11B5">
        <w:rPr>
          <w:rFonts w:asciiTheme="majorBidi" w:hAnsiTheme="majorBidi" w:cstheme="majorBidi"/>
          <w:sz w:val="24"/>
          <w:szCs w:val="24"/>
        </w:rPr>
        <w:t>Thanks in advance</w:t>
      </w:r>
    </w:p>
    <w:p w:rsidR="00E3530A" w:rsidRPr="005E11B5" w:rsidRDefault="00E3530A" w:rsidP="00E3530A">
      <w:pPr>
        <w:spacing w:after="0" w:line="360" w:lineRule="auto"/>
        <w:rPr>
          <w:rFonts w:asciiTheme="majorBidi" w:hAnsiTheme="majorBidi" w:cstheme="majorBidi"/>
          <w:sz w:val="24"/>
          <w:szCs w:val="24"/>
        </w:rPr>
      </w:pPr>
      <w:r w:rsidRPr="005E11B5">
        <w:rPr>
          <w:rFonts w:asciiTheme="majorBidi" w:hAnsiTheme="majorBidi" w:cstheme="majorBidi"/>
          <w:sz w:val="24"/>
          <w:szCs w:val="24"/>
        </w:rPr>
        <w:t>Dr Zahra bostani khalesi</w:t>
      </w:r>
    </w:p>
    <w:p w:rsidR="00E3530A" w:rsidRPr="00E3530A" w:rsidRDefault="00E3530A" w:rsidP="00E3530A">
      <w:pPr>
        <w:autoSpaceDE w:val="0"/>
        <w:autoSpaceDN w:val="0"/>
        <w:adjustRightInd w:val="0"/>
        <w:spacing w:after="0" w:line="360" w:lineRule="auto"/>
        <w:jc w:val="both"/>
        <w:rPr>
          <w:rFonts w:asciiTheme="majorBidi" w:hAnsiTheme="majorBidi" w:cstheme="majorBidi"/>
          <w:color w:val="000000"/>
          <w:sz w:val="24"/>
          <w:szCs w:val="24"/>
        </w:rPr>
      </w:pPr>
    </w:p>
    <w:p w:rsidR="00E3530A" w:rsidRPr="00E3530A" w:rsidRDefault="00E3530A" w:rsidP="00E3530A">
      <w:pPr>
        <w:rPr>
          <w:rFonts w:asciiTheme="majorBidi" w:hAnsiTheme="majorBidi" w:cstheme="majorBidi"/>
          <w:b/>
          <w:bCs/>
          <w:color w:val="000000"/>
          <w:sz w:val="24"/>
          <w:szCs w:val="24"/>
        </w:rPr>
      </w:pPr>
    </w:p>
    <w:p w:rsidR="00E3530A" w:rsidRPr="00E3530A" w:rsidRDefault="00E3530A" w:rsidP="00E3530A">
      <w:pPr>
        <w:rPr>
          <w:rFonts w:asciiTheme="majorBidi" w:hAnsiTheme="majorBidi" w:cstheme="majorBidi"/>
          <w:sz w:val="24"/>
          <w:szCs w:val="24"/>
        </w:rPr>
      </w:pPr>
    </w:p>
    <w:p w:rsidR="00E3530A" w:rsidRDefault="00E3530A">
      <w:pPr>
        <w:rPr>
          <w:sz w:val="24"/>
          <w:szCs w:val="24"/>
        </w:rPr>
      </w:pPr>
    </w:p>
    <w:p w:rsidR="00E3530A" w:rsidRPr="00E3530A" w:rsidRDefault="00E3530A" w:rsidP="00E3530A">
      <w:pPr>
        <w:rPr>
          <w:sz w:val="24"/>
          <w:szCs w:val="24"/>
        </w:rPr>
      </w:pPr>
    </w:p>
    <w:p w:rsidR="00E3530A" w:rsidRPr="00E3530A" w:rsidRDefault="00E3530A" w:rsidP="00E3530A">
      <w:pPr>
        <w:rPr>
          <w:sz w:val="24"/>
          <w:szCs w:val="24"/>
        </w:rPr>
      </w:pPr>
    </w:p>
    <w:p w:rsidR="00E3530A" w:rsidRPr="00E3530A" w:rsidRDefault="00E3530A" w:rsidP="00E3530A">
      <w:pPr>
        <w:rPr>
          <w:sz w:val="24"/>
          <w:szCs w:val="24"/>
        </w:rPr>
      </w:pPr>
    </w:p>
    <w:p w:rsidR="00E3530A" w:rsidRPr="00E3530A" w:rsidRDefault="00E3530A" w:rsidP="00E3530A">
      <w:pPr>
        <w:rPr>
          <w:sz w:val="24"/>
          <w:szCs w:val="24"/>
        </w:rPr>
      </w:pPr>
    </w:p>
    <w:p w:rsidR="00E3530A" w:rsidRPr="00E3530A" w:rsidRDefault="00E3530A" w:rsidP="00E3530A">
      <w:pPr>
        <w:rPr>
          <w:sz w:val="24"/>
          <w:szCs w:val="24"/>
        </w:rPr>
      </w:pPr>
    </w:p>
    <w:p w:rsidR="00E3530A" w:rsidRPr="00E3530A" w:rsidRDefault="00E3530A" w:rsidP="00E3530A">
      <w:pPr>
        <w:rPr>
          <w:sz w:val="24"/>
          <w:szCs w:val="24"/>
        </w:rPr>
      </w:pPr>
    </w:p>
    <w:p w:rsidR="00E3530A" w:rsidRPr="00E3530A" w:rsidRDefault="00E3530A" w:rsidP="00E3530A">
      <w:pPr>
        <w:rPr>
          <w:sz w:val="24"/>
          <w:szCs w:val="24"/>
        </w:rPr>
      </w:pPr>
    </w:p>
    <w:p w:rsidR="00E3530A" w:rsidRPr="00E3530A" w:rsidRDefault="00E3530A" w:rsidP="00E3530A">
      <w:pPr>
        <w:rPr>
          <w:sz w:val="24"/>
          <w:szCs w:val="24"/>
        </w:rPr>
      </w:pPr>
    </w:p>
    <w:p w:rsidR="00E3530A" w:rsidRPr="00E3530A" w:rsidRDefault="00E3530A" w:rsidP="00E3530A">
      <w:pPr>
        <w:rPr>
          <w:sz w:val="24"/>
          <w:szCs w:val="24"/>
        </w:rPr>
      </w:pPr>
    </w:p>
    <w:p w:rsidR="00E3530A" w:rsidRPr="00E3530A" w:rsidRDefault="00E3530A" w:rsidP="00E3530A">
      <w:pPr>
        <w:tabs>
          <w:tab w:val="left" w:pos="6600"/>
        </w:tabs>
        <w:rPr>
          <w:sz w:val="24"/>
          <w:szCs w:val="24"/>
        </w:rPr>
      </w:pPr>
      <w:r>
        <w:rPr>
          <w:sz w:val="24"/>
          <w:szCs w:val="24"/>
        </w:rPr>
        <w:tab/>
      </w:r>
    </w:p>
    <w:sectPr w:rsidR="00E3530A" w:rsidRPr="00E3530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69E" w:rsidRDefault="00CF669E" w:rsidP="00E3530A">
      <w:pPr>
        <w:spacing w:after="0" w:line="240" w:lineRule="auto"/>
      </w:pPr>
      <w:r>
        <w:separator/>
      </w:r>
    </w:p>
  </w:endnote>
  <w:endnote w:type="continuationSeparator" w:id="0">
    <w:p w:rsidR="00CF669E" w:rsidRDefault="00CF669E" w:rsidP="00E35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FPEF">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1221514"/>
      <w:docPartObj>
        <w:docPartGallery w:val="Page Numbers (Bottom of Page)"/>
        <w:docPartUnique/>
      </w:docPartObj>
    </w:sdtPr>
    <w:sdtEndPr>
      <w:rPr>
        <w:noProof/>
      </w:rPr>
    </w:sdtEndPr>
    <w:sdtContent>
      <w:p w:rsidR="00E3530A" w:rsidRDefault="00E3530A">
        <w:pPr>
          <w:pStyle w:val="Footer"/>
          <w:jc w:val="center"/>
        </w:pPr>
        <w:r>
          <w:fldChar w:fldCharType="begin"/>
        </w:r>
        <w:r>
          <w:instrText xml:space="preserve"> PAGE   \* MERGEFORMAT </w:instrText>
        </w:r>
        <w:r>
          <w:fldChar w:fldCharType="separate"/>
        </w:r>
        <w:r w:rsidR="009A0B69">
          <w:rPr>
            <w:noProof/>
          </w:rPr>
          <w:t>1</w:t>
        </w:r>
        <w:r>
          <w:rPr>
            <w:noProof/>
          </w:rPr>
          <w:fldChar w:fldCharType="end"/>
        </w:r>
      </w:p>
    </w:sdtContent>
  </w:sdt>
  <w:p w:rsidR="00E3530A" w:rsidRDefault="00E353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69E" w:rsidRDefault="00CF669E" w:rsidP="00E3530A">
      <w:pPr>
        <w:spacing w:after="0" w:line="240" w:lineRule="auto"/>
      </w:pPr>
      <w:r>
        <w:separator/>
      </w:r>
    </w:p>
  </w:footnote>
  <w:footnote w:type="continuationSeparator" w:id="0">
    <w:p w:rsidR="00CF669E" w:rsidRDefault="00CF669E" w:rsidP="00E353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2D2C7B"/>
    <w:multiLevelType w:val="hybridMultilevel"/>
    <w:tmpl w:val="7B968CF2"/>
    <w:lvl w:ilvl="0" w:tplc="8B4446A0">
      <w:start w:val="1"/>
      <w:numFmt w:val="decimal"/>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6604EB"/>
    <w:multiLevelType w:val="hybridMultilevel"/>
    <w:tmpl w:val="317E3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506708"/>
    <w:multiLevelType w:val="hybridMultilevel"/>
    <w:tmpl w:val="F5D213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AF7"/>
    <w:rsid w:val="001B5AF7"/>
    <w:rsid w:val="001E2256"/>
    <w:rsid w:val="002E587E"/>
    <w:rsid w:val="009A0B69"/>
    <w:rsid w:val="00AE386E"/>
    <w:rsid w:val="00CF669E"/>
    <w:rsid w:val="00D76736"/>
    <w:rsid w:val="00DC4E10"/>
    <w:rsid w:val="00E353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158579-5403-446F-8CDC-A5E2D6B97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E3530A"/>
  </w:style>
  <w:style w:type="paragraph" w:styleId="ListParagraph">
    <w:name w:val="List Paragraph"/>
    <w:basedOn w:val="Normal"/>
    <w:uiPriority w:val="34"/>
    <w:qFormat/>
    <w:rsid w:val="00E3530A"/>
    <w:pPr>
      <w:spacing w:after="200" w:line="276" w:lineRule="auto"/>
      <w:ind w:left="720"/>
    </w:pPr>
    <w:rPr>
      <w:rFonts w:ascii="Calibri" w:eastAsia="Times New Roman" w:hAnsi="Calibri" w:cs="Times New Roman"/>
    </w:rPr>
  </w:style>
  <w:style w:type="paragraph" w:styleId="NormalWeb">
    <w:name w:val="Normal (Web)"/>
    <w:basedOn w:val="Normal"/>
    <w:uiPriority w:val="99"/>
    <w:unhideWhenUsed/>
    <w:rsid w:val="00E3530A"/>
    <w:pPr>
      <w:autoSpaceDE w:val="0"/>
      <w:autoSpaceDN w:val="0"/>
      <w:adjustRightInd w:val="0"/>
      <w:spacing w:before="100" w:beforeAutospacing="1" w:after="100" w:afterAutospacing="1" w:line="480" w:lineRule="auto"/>
      <w:jc w:val="both"/>
    </w:pPr>
    <w:rPr>
      <w:rFonts w:asciiTheme="majorBidi" w:eastAsia="Calibri" w:hAnsiTheme="majorBidi" w:cstheme="majorBidi"/>
      <w:b/>
      <w:bCs/>
      <w:sz w:val="24"/>
      <w:szCs w:val="24"/>
      <w:lang w:bidi="fa-IR"/>
    </w:rPr>
  </w:style>
  <w:style w:type="table" w:styleId="TableGridLight">
    <w:name w:val="Grid Table Light"/>
    <w:basedOn w:val="TableNormal"/>
    <w:uiPriority w:val="40"/>
    <w:rsid w:val="00E353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E3530A"/>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53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30A"/>
  </w:style>
  <w:style w:type="paragraph" w:styleId="Footer">
    <w:name w:val="footer"/>
    <w:basedOn w:val="Normal"/>
    <w:link w:val="FooterChar"/>
    <w:uiPriority w:val="99"/>
    <w:unhideWhenUsed/>
    <w:rsid w:val="00E35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0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8719D-245A-44A7-9FDB-1A73D120F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1222</Words>
  <Characters>6966</Characters>
  <Application>Microsoft Office Word</Application>
  <DocSecurity>0</DocSecurity>
  <Lines>58</Lines>
  <Paragraphs>16</Paragraphs>
  <ScaleCrop>false</ScaleCrop>
  <Company/>
  <LinksUpToDate>false</LinksUpToDate>
  <CharactersWithSpaces>8172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KalayeDigital</dc:creator>
  <cp:keywords/>
  <dc:description/>
  <cp:lastModifiedBy>KalayeDigital</cp:lastModifiedBy>
  <cp:revision>6</cp:revision>
  <dcterms:created xsi:type="dcterms:W3CDTF">2017-04-01T06:19:00Z</dcterms:created>
  <dcterms:modified xsi:type="dcterms:W3CDTF">2017-04-01T07:33:00Z</dcterms:modified>
</cp:coreProperties>
</file>